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92FD8" w14:textId="611091ED" w:rsidR="00993E1F" w:rsidRPr="00515428" w:rsidRDefault="00993E1F" w:rsidP="00993E1F">
      <w:pPr>
        <w:pStyle w:val="CRCoverPage"/>
        <w:tabs>
          <w:tab w:val="left" w:pos="1980"/>
        </w:tabs>
        <w:spacing w:after="0"/>
        <w:jc w:val="both"/>
        <w:rPr>
          <w:rFonts w:ascii="Times New Roman" w:eastAsia="SimSun" w:hAnsi="Times New Roman"/>
          <w:b/>
          <w:sz w:val="24"/>
          <w:highlight w:val="yellow"/>
          <w:lang w:val="en-US" w:eastAsia="zh-CN"/>
        </w:rPr>
      </w:pPr>
      <w:r w:rsidRPr="00405653">
        <w:rPr>
          <w:rFonts w:ascii="Times New Roman" w:eastAsia="SimSun" w:hAnsi="Times New Roman"/>
          <w:b/>
          <w:sz w:val="24"/>
          <w:lang w:val="en-US" w:eastAsia="zh-CN"/>
        </w:rPr>
        <w:t>3GPP TSG RAN WG1 #</w:t>
      </w:r>
      <w:r>
        <w:rPr>
          <w:rFonts w:ascii="Times New Roman" w:eastAsia="SimSun" w:hAnsi="Times New Roman"/>
          <w:b/>
          <w:sz w:val="24"/>
          <w:lang w:val="en-US" w:eastAsia="zh-CN"/>
        </w:rPr>
        <w:t>10</w:t>
      </w:r>
      <w:r w:rsidR="000614D8">
        <w:rPr>
          <w:rFonts w:ascii="Times New Roman" w:eastAsia="SimSun" w:hAnsi="Times New Roman"/>
          <w:b/>
          <w:sz w:val="24"/>
          <w:lang w:val="en-US" w:eastAsia="zh-CN"/>
        </w:rPr>
        <w:t>3</w:t>
      </w:r>
      <w:r>
        <w:rPr>
          <w:rFonts w:ascii="Times New Roman" w:eastAsia="SimSun" w:hAnsi="Times New Roman"/>
          <w:b/>
          <w:sz w:val="24"/>
          <w:lang w:val="en-US" w:eastAsia="zh-CN"/>
        </w:rPr>
        <w:t>-e</w:t>
      </w:r>
      <w:r>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t xml:space="preserve">    </w:t>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Pr>
          <w:rFonts w:ascii="Times New Roman" w:eastAsia="SimSun" w:hAnsi="Times New Roman"/>
          <w:b/>
          <w:sz w:val="24"/>
          <w:lang w:val="en-US" w:eastAsia="zh-CN"/>
        </w:rPr>
        <w:t xml:space="preserve">    </w:t>
      </w:r>
      <w:r w:rsidRPr="00A0254A">
        <w:rPr>
          <w:rFonts w:ascii="Times New Roman" w:eastAsia="SimSun" w:hAnsi="Times New Roman"/>
          <w:b/>
          <w:sz w:val="24"/>
          <w:lang w:val="en-US" w:eastAsia="zh-CN"/>
        </w:rPr>
        <w:t>R1-20</w:t>
      </w:r>
      <w:r w:rsidR="00E55AFC" w:rsidRPr="00E55AFC">
        <w:rPr>
          <w:rFonts w:ascii="Times New Roman" w:eastAsia="SimSun" w:hAnsi="Times New Roman"/>
          <w:b/>
          <w:sz w:val="24"/>
          <w:lang w:val="en-US" w:eastAsia="zh-CN"/>
        </w:rPr>
        <w:t>09086</w:t>
      </w:r>
    </w:p>
    <w:p w14:paraId="1C7D27A5" w14:textId="236F965E" w:rsidR="00993E1F" w:rsidRDefault="00993E1F" w:rsidP="00993E1F">
      <w:pPr>
        <w:pStyle w:val="CRCoverPage"/>
        <w:tabs>
          <w:tab w:val="left" w:pos="1980"/>
        </w:tabs>
        <w:spacing w:after="0"/>
        <w:jc w:val="both"/>
        <w:rPr>
          <w:rFonts w:ascii="Times New Roman" w:eastAsia="SimSun" w:hAnsi="Times New Roman"/>
          <w:b/>
          <w:sz w:val="24"/>
          <w:lang w:val="en-US" w:eastAsia="zh-CN"/>
        </w:rPr>
      </w:pPr>
      <w:r>
        <w:rPr>
          <w:rFonts w:ascii="Times New Roman" w:eastAsia="SimSun" w:hAnsi="Times New Roman"/>
          <w:b/>
          <w:sz w:val="24"/>
          <w:lang w:val="en-US" w:eastAsia="zh-CN"/>
        </w:rPr>
        <w:t xml:space="preserve">e-Meeting, </w:t>
      </w:r>
      <w:r w:rsidR="00093C9D">
        <w:rPr>
          <w:rFonts w:ascii="Times New Roman" w:eastAsia="SimSun" w:hAnsi="Times New Roman"/>
          <w:b/>
          <w:sz w:val="24"/>
          <w:lang w:val="en-US" w:eastAsia="zh-CN"/>
        </w:rPr>
        <w:t>October</w:t>
      </w:r>
      <w:r>
        <w:rPr>
          <w:rFonts w:ascii="Times New Roman" w:eastAsia="SimSun" w:hAnsi="Times New Roman"/>
          <w:b/>
          <w:sz w:val="24"/>
          <w:lang w:val="en-US" w:eastAsia="zh-CN"/>
        </w:rPr>
        <w:t xml:space="preserve"> </w:t>
      </w:r>
      <w:r w:rsidR="00093C9D">
        <w:rPr>
          <w:rFonts w:ascii="Times New Roman" w:eastAsia="SimSun" w:hAnsi="Times New Roman"/>
          <w:b/>
          <w:sz w:val="24"/>
          <w:lang w:val="en-US" w:eastAsia="zh-CN"/>
        </w:rPr>
        <w:t>26</w:t>
      </w:r>
      <w:r w:rsidRPr="000F7DAA">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 </w:t>
      </w:r>
      <w:r w:rsidR="00093C9D">
        <w:rPr>
          <w:rFonts w:ascii="Times New Roman" w:eastAsia="SimSun" w:hAnsi="Times New Roman"/>
          <w:b/>
          <w:sz w:val="24"/>
          <w:lang w:val="en-US" w:eastAsia="zh-CN"/>
        </w:rPr>
        <w:t xml:space="preserve">November </w:t>
      </w:r>
      <w:r w:rsidR="00773AAD">
        <w:rPr>
          <w:rFonts w:ascii="Times New Roman" w:eastAsia="SimSun" w:hAnsi="Times New Roman"/>
          <w:b/>
          <w:sz w:val="24"/>
          <w:lang w:val="en-US" w:eastAsia="zh-CN"/>
        </w:rPr>
        <w:t>13</w:t>
      </w:r>
      <w:r>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2020</w:t>
      </w:r>
    </w:p>
    <w:p w14:paraId="0866A4EF" w14:textId="77777777" w:rsidR="00993E1F" w:rsidRDefault="00993E1F" w:rsidP="00993E1F">
      <w:pPr>
        <w:pStyle w:val="CRCoverPage"/>
        <w:tabs>
          <w:tab w:val="left" w:pos="1980"/>
        </w:tabs>
        <w:spacing w:after="0"/>
        <w:jc w:val="both"/>
        <w:rPr>
          <w:rFonts w:ascii="Times New Roman" w:hAnsi="Times New Roman"/>
          <w:b/>
          <w:bCs/>
          <w:sz w:val="24"/>
          <w:lang w:val="en-US"/>
        </w:rPr>
      </w:pPr>
    </w:p>
    <w:p w14:paraId="64D21CF2" w14:textId="77777777" w:rsidR="00993E1F" w:rsidRPr="00097AAD" w:rsidRDefault="00993E1F" w:rsidP="00993E1F">
      <w:pPr>
        <w:pStyle w:val="CRCoverPage"/>
        <w:tabs>
          <w:tab w:val="left" w:pos="1980"/>
        </w:tabs>
        <w:spacing w:after="0" w:line="360" w:lineRule="auto"/>
        <w:jc w:val="both"/>
        <w:rPr>
          <w:rFonts w:ascii="Times New Roman" w:hAnsi="Times New Roman"/>
          <w:b/>
          <w:bCs/>
          <w:sz w:val="24"/>
          <w:lang w:val="en-US" w:eastAsia="ja-JP"/>
        </w:rPr>
      </w:pPr>
      <w:r w:rsidRPr="00097AAD">
        <w:rPr>
          <w:rFonts w:ascii="Times New Roman" w:hAnsi="Times New Roman"/>
          <w:b/>
          <w:bCs/>
          <w:sz w:val="24"/>
          <w:lang w:val="en-US"/>
        </w:rPr>
        <w:t>Agenda Item:</w:t>
      </w:r>
      <w:r w:rsidRPr="00097AAD">
        <w:rPr>
          <w:rFonts w:ascii="Times New Roman" w:hAnsi="Times New Roman"/>
          <w:b/>
          <w:bCs/>
          <w:sz w:val="24"/>
          <w:lang w:val="en-US"/>
        </w:rPr>
        <w:tab/>
      </w:r>
      <w:r>
        <w:rPr>
          <w:rFonts w:ascii="Times New Roman" w:hAnsi="Times New Roman"/>
          <w:b/>
          <w:bCs/>
          <w:sz w:val="24"/>
          <w:lang w:val="en-US"/>
        </w:rPr>
        <w:t>8.13.2</w:t>
      </w:r>
    </w:p>
    <w:p w14:paraId="6BAD4BA0" w14:textId="77777777" w:rsidR="00993E1F" w:rsidRPr="00097AAD" w:rsidRDefault="00993E1F" w:rsidP="00993E1F">
      <w:pPr>
        <w:tabs>
          <w:tab w:val="left" w:pos="1985"/>
        </w:tabs>
        <w:spacing w:line="360" w:lineRule="auto"/>
        <w:rPr>
          <w:rFonts w:ascii="Times New Roman" w:hAnsi="Times New Roman"/>
          <w:b/>
          <w:bCs/>
          <w:sz w:val="24"/>
        </w:rPr>
      </w:pPr>
      <w:r w:rsidRPr="00097AAD">
        <w:rPr>
          <w:rFonts w:ascii="Times New Roman" w:hAnsi="Times New Roman"/>
          <w:b/>
          <w:bCs/>
          <w:sz w:val="24"/>
        </w:rPr>
        <w:t>Source:</w:t>
      </w:r>
      <w:r w:rsidRPr="00097AAD">
        <w:rPr>
          <w:rFonts w:ascii="Times New Roman" w:hAnsi="Times New Roman"/>
          <w:b/>
          <w:bCs/>
          <w:sz w:val="24"/>
        </w:rPr>
        <w:tab/>
        <w:t>InterDigital</w:t>
      </w:r>
      <w:r>
        <w:rPr>
          <w:rFonts w:ascii="Times New Roman" w:hAnsi="Times New Roman"/>
          <w:b/>
          <w:bCs/>
          <w:sz w:val="24"/>
        </w:rPr>
        <w:t>,</w:t>
      </w:r>
      <w:r w:rsidRPr="00097AAD">
        <w:rPr>
          <w:rFonts w:ascii="Times New Roman" w:hAnsi="Times New Roman"/>
          <w:b/>
          <w:bCs/>
          <w:sz w:val="24"/>
        </w:rPr>
        <w:t xml:space="preserve"> Inc.</w:t>
      </w:r>
    </w:p>
    <w:p w14:paraId="723B1F8D" w14:textId="2C144C21" w:rsidR="00993E1F" w:rsidRPr="00097AAD" w:rsidRDefault="00993E1F" w:rsidP="00993E1F">
      <w:pPr>
        <w:spacing w:line="360" w:lineRule="auto"/>
        <w:ind w:left="1985" w:hanging="1985"/>
        <w:rPr>
          <w:rFonts w:ascii="Times New Roman" w:hAnsi="Times New Roman"/>
          <w:b/>
          <w:bCs/>
        </w:rPr>
      </w:pPr>
      <w:r w:rsidRPr="00097AAD">
        <w:rPr>
          <w:rFonts w:ascii="Times New Roman" w:hAnsi="Times New Roman"/>
          <w:b/>
          <w:bCs/>
          <w:sz w:val="24"/>
        </w:rPr>
        <w:t>Title:</w:t>
      </w:r>
      <w:r w:rsidRPr="00097AAD">
        <w:rPr>
          <w:rFonts w:ascii="Times New Roman" w:hAnsi="Times New Roman"/>
          <w:b/>
          <w:bCs/>
          <w:sz w:val="24"/>
        </w:rPr>
        <w:tab/>
      </w:r>
      <w:r w:rsidR="00CE2EEF">
        <w:rPr>
          <w:rFonts w:ascii="Times New Roman" w:hAnsi="Times New Roman"/>
          <w:b/>
          <w:bCs/>
          <w:sz w:val="24"/>
        </w:rPr>
        <w:t>Discussion on</w:t>
      </w:r>
      <w:r w:rsidR="00AC3DB6">
        <w:rPr>
          <w:rFonts w:ascii="Times New Roman" w:hAnsi="Times New Roman"/>
          <w:b/>
          <w:bCs/>
          <w:sz w:val="24"/>
        </w:rPr>
        <w:t xml:space="preserve"> the s</w:t>
      </w:r>
      <w:r w:rsidR="00CE2EEF">
        <w:rPr>
          <w:rFonts w:ascii="Times New Roman" w:hAnsi="Times New Roman"/>
          <w:b/>
          <w:bCs/>
          <w:sz w:val="24"/>
        </w:rPr>
        <w:t>upport of</w:t>
      </w:r>
      <w:r>
        <w:rPr>
          <w:rFonts w:ascii="Times New Roman" w:hAnsi="Times New Roman"/>
          <w:b/>
          <w:bCs/>
          <w:sz w:val="24"/>
        </w:rPr>
        <w:t xml:space="preserve"> single DCI scheduling multi-cell </w:t>
      </w:r>
    </w:p>
    <w:p w14:paraId="613649C0" w14:textId="391EBBDA" w:rsidR="00993E1F" w:rsidRDefault="00993E1F" w:rsidP="00993E1F">
      <w:pPr>
        <w:spacing w:line="360" w:lineRule="auto"/>
        <w:ind w:left="1985" w:hanging="1985"/>
        <w:rPr>
          <w:rFonts w:ascii="Times New Roman" w:hAnsi="Times New Roman"/>
          <w:b/>
          <w:bCs/>
          <w:sz w:val="24"/>
        </w:rPr>
      </w:pPr>
      <w:r w:rsidRPr="00097AAD">
        <w:rPr>
          <w:rFonts w:ascii="Times New Roman" w:hAnsi="Times New Roman"/>
          <w:b/>
          <w:bCs/>
          <w:sz w:val="24"/>
        </w:rPr>
        <w:t>Document for:</w:t>
      </w:r>
      <w:r w:rsidRPr="00097AAD">
        <w:rPr>
          <w:rFonts w:ascii="Times New Roman" w:hAnsi="Times New Roman"/>
          <w:b/>
          <w:bCs/>
          <w:sz w:val="24"/>
        </w:rPr>
        <w:tab/>
        <w:t>Discussion and Decision</w:t>
      </w:r>
    </w:p>
    <w:p w14:paraId="6B195F5A" w14:textId="77777777" w:rsidR="00D665BD" w:rsidRPr="00097AAD" w:rsidRDefault="00D665BD" w:rsidP="00993E1F">
      <w:pPr>
        <w:spacing w:line="360" w:lineRule="auto"/>
        <w:ind w:left="1985" w:hanging="1985"/>
        <w:rPr>
          <w:rFonts w:ascii="Times New Roman" w:hAnsi="Times New Roman"/>
          <w:b/>
          <w:bCs/>
          <w:sz w:val="24"/>
        </w:rPr>
      </w:pPr>
    </w:p>
    <w:p w14:paraId="7AB82962" w14:textId="77777777" w:rsidR="00993E1F" w:rsidRPr="00097AAD" w:rsidRDefault="00993E1F" w:rsidP="00993E1F">
      <w:pPr>
        <w:pStyle w:val="Heading1"/>
        <w:rPr>
          <w:rFonts w:ascii="Times New Roman" w:hAnsi="Times New Roman"/>
          <w:b/>
          <w:sz w:val="32"/>
          <w:szCs w:val="32"/>
        </w:rPr>
      </w:pPr>
      <w:r w:rsidRPr="00097AAD">
        <w:rPr>
          <w:rFonts w:ascii="Times New Roman" w:hAnsi="Times New Roman"/>
          <w:b/>
          <w:sz w:val="32"/>
          <w:szCs w:val="32"/>
        </w:rPr>
        <w:t>Introduction</w:t>
      </w:r>
    </w:p>
    <w:p w14:paraId="1C2CAED1" w14:textId="6480B7F9" w:rsidR="00D665BD" w:rsidRPr="00495DE5" w:rsidRDefault="00D84EF0" w:rsidP="00495DE5">
      <w:pPr>
        <w:spacing w:before="100" w:beforeAutospacing="1" w:after="100" w:afterAutospacing="1" w:line="240" w:lineRule="auto"/>
        <w:jc w:val="both"/>
        <w:rPr>
          <w:rFonts w:ascii="Times New Roman" w:eastAsia="Times New Roman" w:hAnsi="Times New Roman" w:cs="Times New Roman"/>
        </w:rPr>
      </w:pPr>
      <w:r>
        <w:rPr>
          <w:rFonts w:ascii="Times New Roman" w:eastAsia="Times New Roman" w:hAnsi="Times New Roman" w:cs="Times New Roman"/>
        </w:rPr>
        <w:t>A</w:t>
      </w:r>
      <w:r w:rsidR="00993E1F">
        <w:rPr>
          <w:rFonts w:ascii="Times New Roman" w:eastAsia="Times New Roman" w:hAnsi="Times New Roman" w:cs="Times New Roman"/>
        </w:rPr>
        <w:t xml:space="preserve"> work item </w:t>
      </w:r>
      <w:r>
        <w:rPr>
          <w:rFonts w:ascii="Times New Roman" w:eastAsia="Times New Roman" w:hAnsi="Times New Roman" w:cs="Times New Roman"/>
        </w:rPr>
        <w:fldChar w:fldCharType="begin"/>
      </w:r>
      <w:r>
        <w:rPr>
          <w:rFonts w:ascii="Times New Roman" w:eastAsia="Times New Roman" w:hAnsi="Times New Roman" w:cs="Times New Roman"/>
        </w:rPr>
        <w:instrText xml:space="preserve"> REF _Ref47448674 \r \h </w:instrText>
      </w:r>
      <w:r>
        <w:rPr>
          <w:rFonts w:ascii="Times New Roman" w:eastAsia="Times New Roman" w:hAnsi="Times New Roman" w:cs="Times New Roman"/>
        </w:rPr>
      </w:r>
      <w:r>
        <w:rPr>
          <w:rFonts w:ascii="Times New Roman" w:eastAsia="Times New Roman" w:hAnsi="Times New Roman" w:cs="Times New Roman"/>
        </w:rP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r w:rsidR="00993E1F">
        <w:rPr>
          <w:rFonts w:ascii="Times New Roman" w:eastAsia="Times New Roman" w:hAnsi="Times New Roman" w:cs="Times New Roman"/>
        </w:rPr>
        <w:t xml:space="preserve">on dynamic spectrum sharing (DSS) between LTE and NR </w:t>
      </w:r>
      <w:r w:rsidR="00A9336D">
        <w:rPr>
          <w:rFonts w:ascii="Times New Roman" w:eastAsia="Times New Roman" w:hAnsi="Times New Roman" w:cs="Times New Roman"/>
        </w:rPr>
        <w:t>has started in</w:t>
      </w:r>
      <w:r w:rsidR="005E79C1">
        <w:rPr>
          <w:rFonts w:ascii="Times New Roman" w:eastAsia="Times New Roman" w:hAnsi="Times New Roman" w:cs="Times New Roman"/>
        </w:rPr>
        <w:t xml:space="preserve"> the last</w:t>
      </w:r>
      <w:r w:rsidR="00A9336D">
        <w:rPr>
          <w:rFonts w:ascii="Times New Roman" w:eastAsia="Times New Roman" w:hAnsi="Times New Roman" w:cs="Times New Roman"/>
        </w:rPr>
        <w:t xml:space="preserve"> RAN1#102</w:t>
      </w:r>
      <w:r w:rsidR="005E79C1">
        <w:rPr>
          <w:rFonts w:ascii="Times New Roman" w:eastAsia="Times New Roman" w:hAnsi="Times New Roman" w:cs="Times New Roman"/>
        </w:rPr>
        <w:t xml:space="preserve"> </w:t>
      </w:r>
      <w:r w:rsidR="00A9336D">
        <w:rPr>
          <w:rFonts w:ascii="Times New Roman" w:eastAsia="Times New Roman" w:hAnsi="Times New Roman" w:cs="Times New Roman"/>
        </w:rPr>
        <w:t>e</w:t>
      </w:r>
      <w:r w:rsidR="005E79C1">
        <w:rPr>
          <w:rFonts w:ascii="Times New Roman" w:eastAsia="Times New Roman" w:hAnsi="Times New Roman" w:cs="Times New Roman"/>
        </w:rPr>
        <w:t>-</w:t>
      </w:r>
      <w:r w:rsidR="00A9336D">
        <w:rPr>
          <w:rFonts w:ascii="Times New Roman" w:eastAsia="Times New Roman" w:hAnsi="Times New Roman" w:cs="Times New Roman"/>
        </w:rPr>
        <w:t>meeting</w:t>
      </w:r>
      <w:r w:rsidR="00993E1F">
        <w:rPr>
          <w:rFonts w:ascii="Times New Roman" w:eastAsia="Times New Roman" w:hAnsi="Times New Roman" w:cs="Times New Roman"/>
        </w:rPr>
        <w:t xml:space="preserve">. The objective is to enhance PDCCH scheduling for cross-carrier scheduling including </w:t>
      </w:r>
      <w:r w:rsidR="00495DE5">
        <w:rPr>
          <w:rFonts w:ascii="Times New Roman" w:eastAsia="Times New Roman" w:hAnsi="Times New Roman" w:cs="Times New Roman"/>
        </w:rPr>
        <w:t xml:space="preserve">a </w:t>
      </w:r>
      <w:r w:rsidR="00993E1F">
        <w:rPr>
          <w:rFonts w:ascii="Times New Roman" w:eastAsia="Times New Roman" w:hAnsi="Times New Roman" w:cs="Times New Roman"/>
        </w:rPr>
        <w:t xml:space="preserve">single PDCCH scheduling PDSCH on multiple cells. </w:t>
      </w:r>
      <w:r w:rsidR="00495DE5">
        <w:rPr>
          <w:rFonts w:ascii="Times New Roman" w:eastAsia="Times New Roman" w:hAnsi="Times New Roman" w:cs="Times New Roman"/>
        </w:rPr>
        <w:t xml:space="preserve">The following agreements were reached </w:t>
      </w:r>
      <w:r w:rsidR="00DC5F18">
        <w:rPr>
          <w:rFonts w:ascii="Times New Roman" w:eastAsia="Times New Roman" w:hAnsi="Times New Roman" w:cs="Times New Roman"/>
        </w:rPr>
        <w:t>during</w:t>
      </w:r>
      <w:r w:rsidR="00495DE5">
        <w:rPr>
          <w:rFonts w:ascii="Times New Roman" w:eastAsia="Times New Roman" w:hAnsi="Times New Roman" w:cs="Times New Roman"/>
        </w:rPr>
        <w:t xml:space="preserve"> RAN1#10</w:t>
      </w:r>
      <w:r w:rsidR="00DC5F18">
        <w:rPr>
          <w:rFonts w:ascii="Times New Roman" w:eastAsia="Times New Roman" w:hAnsi="Times New Roman" w:cs="Times New Roman"/>
        </w:rPr>
        <w:t>2e:</w:t>
      </w:r>
    </w:p>
    <w:tbl>
      <w:tblPr>
        <w:tblStyle w:val="TableGrid"/>
        <w:tblW w:w="0" w:type="auto"/>
        <w:tblLook w:val="04A0" w:firstRow="1" w:lastRow="0" w:firstColumn="1" w:lastColumn="0" w:noHBand="0" w:noVBand="1"/>
      </w:tblPr>
      <w:tblGrid>
        <w:gridCol w:w="9629"/>
      </w:tblGrid>
      <w:tr w:rsidR="00D84EF0" w14:paraId="5D236DDB" w14:textId="77777777" w:rsidTr="00D84EF0">
        <w:tc>
          <w:tcPr>
            <w:tcW w:w="9629" w:type="dxa"/>
          </w:tcPr>
          <w:p w14:paraId="4BFC8611" w14:textId="77777777" w:rsidR="00D84EF0" w:rsidRPr="00D84EF0" w:rsidRDefault="00D84EF0" w:rsidP="00D84EF0">
            <w:pPr>
              <w:rPr>
                <w:rFonts w:ascii="Times New Roman" w:hAnsi="Times New Roman" w:cs="Times New Roman"/>
                <w:lang w:eastAsia="x-none"/>
              </w:rPr>
            </w:pPr>
            <w:r w:rsidRPr="00D84EF0">
              <w:rPr>
                <w:rFonts w:ascii="Times New Roman" w:hAnsi="Times New Roman" w:cs="Times New Roman"/>
                <w:highlight w:val="green"/>
                <w:lang w:eastAsia="x-none"/>
              </w:rPr>
              <w:t>Agreements</w:t>
            </w:r>
            <w:r w:rsidRPr="00D84EF0">
              <w:rPr>
                <w:rFonts w:ascii="Times New Roman" w:hAnsi="Times New Roman" w:cs="Times New Roman"/>
                <w:lang w:eastAsia="x-none"/>
              </w:rPr>
              <w:t>:</w:t>
            </w:r>
          </w:p>
          <w:p w14:paraId="31B00A0D" w14:textId="77777777" w:rsidR="00D84EF0" w:rsidRPr="00D84EF0" w:rsidRDefault="00D84EF0" w:rsidP="00D84EF0">
            <w:pPr>
              <w:numPr>
                <w:ilvl w:val="0"/>
                <w:numId w:val="43"/>
              </w:numPr>
              <w:spacing w:after="0" w:line="240" w:lineRule="auto"/>
              <w:rPr>
                <w:rFonts w:ascii="Times New Roman" w:hAnsi="Times New Roman" w:cs="Times New Roman"/>
              </w:rPr>
            </w:pPr>
            <w:r w:rsidRPr="00D84EF0">
              <w:rPr>
                <w:rFonts w:ascii="Times New Roman" w:hAnsi="Times New Roman" w:cs="Times New Roman"/>
              </w:rPr>
              <w:t xml:space="preserve">For the study on single DCI scheduling PDSCH on two cells </w:t>
            </w:r>
          </w:p>
          <w:p w14:paraId="497E6053" w14:textId="77777777" w:rsidR="00D84EF0" w:rsidRPr="00D84EF0" w:rsidRDefault="00D84EF0" w:rsidP="00D84EF0">
            <w:pPr>
              <w:numPr>
                <w:ilvl w:val="1"/>
                <w:numId w:val="43"/>
              </w:numPr>
              <w:spacing w:after="0" w:line="240" w:lineRule="auto"/>
              <w:rPr>
                <w:rFonts w:ascii="Times New Roman" w:hAnsi="Times New Roman" w:cs="Times New Roman"/>
              </w:rPr>
            </w:pPr>
            <w:r w:rsidRPr="00D84EF0">
              <w:rPr>
                <w:rFonts w:ascii="Times New Roman" w:hAnsi="Times New Roman" w:cs="Times New Roman"/>
              </w:rPr>
              <w:t>Consider the following scenario</w:t>
            </w:r>
            <w:r w:rsidRPr="00D84EF0">
              <w:rPr>
                <w:rFonts w:ascii="Times New Roman" w:hAnsi="Times New Roman" w:cs="Times New Roman"/>
                <w:u w:val="single"/>
              </w:rPr>
              <w:t>s</w:t>
            </w:r>
            <w:r w:rsidRPr="00D84EF0">
              <w:rPr>
                <w:rFonts w:ascii="Times New Roman" w:hAnsi="Times New Roman" w:cs="Times New Roman"/>
              </w:rPr>
              <w:t xml:space="preserve"> as baseline for evaluation </w:t>
            </w:r>
          </w:p>
          <w:p w14:paraId="1042348F" w14:textId="77777777" w:rsidR="00D84EF0" w:rsidRPr="00D84EF0" w:rsidRDefault="00D84EF0" w:rsidP="00D84EF0">
            <w:pPr>
              <w:numPr>
                <w:ilvl w:val="2"/>
                <w:numId w:val="43"/>
              </w:numPr>
              <w:spacing w:after="0" w:line="240" w:lineRule="auto"/>
              <w:rPr>
                <w:rFonts w:ascii="Times New Roman" w:hAnsi="Times New Roman" w:cs="Times New Roman"/>
              </w:rPr>
            </w:pPr>
            <w:r w:rsidRPr="00D84EF0">
              <w:rPr>
                <w:rFonts w:ascii="Times New Roman" w:hAnsi="Times New Roman" w:cs="Times New Roman"/>
              </w:rPr>
              <w:t xml:space="preserve">UE configured with Inter-band CA with </w:t>
            </w:r>
            <w:proofErr w:type="spellStart"/>
            <w:r w:rsidRPr="00D84EF0">
              <w:rPr>
                <w:rFonts w:ascii="Times New Roman" w:hAnsi="Times New Roman" w:cs="Times New Roman"/>
              </w:rPr>
              <w:t>PCell</w:t>
            </w:r>
            <w:proofErr w:type="spellEnd"/>
            <w:r w:rsidRPr="00D84EF0">
              <w:rPr>
                <w:rFonts w:ascii="Times New Roman" w:hAnsi="Times New Roman" w:cs="Times New Roman"/>
              </w:rPr>
              <w:t xml:space="preserve"> and an </w:t>
            </w:r>
            <w:proofErr w:type="spellStart"/>
            <w:r w:rsidRPr="00D84EF0">
              <w:rPr>
                <w:rFonts w:ascii="Times New Roman" w:hAnsi="Times New Roman" w:cs="Times New Roman"/>
              </w:rPr>
              <w:t>SCell</w:t>
            </w:r>
            <w:proofErr w:type="spellEnd"/>
            <w:r w:rsidRPr="00D84EF0">
              <w:rPr>
                <w:rFonts w:ascii="Times New Roman" w:hAnsi="Times New Roman" w:cs="Times New Roman"/>
              </w:rPr>
              <w:t xml:space="preserve"> </w:t>
            </w:r>
          </w:p>
          <w:p w14:paraId="56E714B6" w14:textId="77777777" w:rsidR="00D84EF0" w:rsidRPr="00D84EF0" w:rsidRDefault="00D84EF0" w:rsidP="00D84EF0">
            <w:pPr>
              <w:numPr>
                <w:ilvl w:val="3"/>
                <w:numId w:val="43"/>
              </w:numPr>
              <w:spacing w:after="0" w:line="240" w:lineRule="auto"/>
              <w:rPr>
                <w:rFonts w:ascii="Times New Roman" w:hAnsi="Times New Roman" w:cs="Times New Roman"/>
              </w:rPr>
            </w:pPr>
            <w:proofErr w:type="spellStart"/>
            <w:r w:rsidRPr="00D84EF0">
              <w:rPr>
                <w:rFonts w:ascii="Times New Roman" w:hAnsi="Times New Roman" w:cs="Times New Roman"/>
              </w:rPr>
              <w:t>PCell</w:t>
            </w:r>
            <w:proofErr w:type="spellEnd"/>
            <w:r w:rsidRPr="00D84EF0">
              <w:rPr>
                <w:rFonts w:ascii="Times New Roman" w:hAnsi="Times New Roman" w:cs="Times New Roman"/>
              </w:rPr>
              <w:t xml:space="preserve"> for the UE is operated on a DSS carrier (i.e.</w:t>
            </w:r>
            <w:proofErr w:type="gramStart"/>
            <w:r w:rsidRPr="00D84EF0">
              <w:rPr>
                <w:rFonts w:ascii="Times New Roman" w:hAnsi="Times New Roman" w:cs="Times New Roman"/>
              </w:rPr>
              <w:t>,  same</w:t>
            </w:r>
            <w:proofErr w:type="gramEnd"/>
            <w:r w:rsidRPr="00D84EF0">
              <w:rPr>
                <w:rFonts w:ascii="Times New Roman" w:hAnsi="Times New Roman" w:cs="Times New Roman"/>
              </w:rPr>
              <w:t xml:space="preserve"> carrier is also used for serving LTE users)</w:t>
            </w:r>
          </w:p>
          <w:p w14:paraId="7A125DE2" w14:textId="77777777" w:rsidR="00D84EF0" w:rsidRPr="00D84EF0" w:rsidRDefault="00D84EF0" w:rsidP="00D84EF0">
            <w:pPr>
              <w:numPr>
                <w:ilvl w:val="3"/>
                <w:numId w:val="43"/>
              </w:numPr>
              <w:spacing w:after="0" w:line="240" w:lineRule="auto"/>
              <w:rPr>
                <w:rFonts w:ascii="Times New Roman" w:hAnsi="Times New Roman" w:cs="Times New Roman"/>
              </w:rPr>
            </w:pPr>
            <w:r w:rsidRPr="00D84EF0">
              <w:rPr>
                <w:rFonts w:ascii="Times New Roman" w:hAnsi="Times New Roman" w:cs="Times New Roman"/>
              </w:rPr>
              <w:t xml:space="preserve">Case 1: Different SCS for </w:t>
            </w:r>
            <w:proofErr w:type="spellStart"/>
            <w:r w:rsidRPr="00D84EF0">
              <w:rPr>
                <w:rFonts w:ascii="Times New Roman" w:hAnsi="Times New Roman" w:cs="Times New Roman"/>
              </w:rPr>
              <w:t>PCell</w:t>
            </w:r>
            <w:proofErr w:type="spellEnd"/>
            <w:r w:rsidRPr="00D84EF0">
              <w:rPr>
                <w:rFonts w:ascii="Times New Roman" w:hAnsi="Times New Roman" w:cs="Times New Roman"/>
              </w:rPr>
              <w:t xml:space="preserve"> and </w:t>
            </w:r>
            <w:proofErr w:type="spellStart"/>
            <w:r w:rsidRPr="00D84EF0">
              <w:rPr>
                <w:rFonts w:ascii="Times New Roman" w:hAnsi="Times New Roman" w:cs="Times New Roman"/>
              </w:rPr>
              <w:t>SCell</w:t>
            </w:r>
            <w:proofErr w:type="spellEnd"/>
          </w:p>
          <w:p w14:paraId="2DA8AA27" w14:textId="77777777" w:rsidR="00D84EF0" w:rsidRPr="00D84EF0" w:rsidRDefault="00D84EF0" w:rsidP="00D84EF0">
            <w:pPr>
              <w:numPr>
                <w:ilvl w:val="3"/>
                <w:numId w:val="43"/>
              </w:numPr>
              <w:spacing w:after="0" w:line="240" w:lineRule="auto"/>
              <w:rPr>
                <w:rFonts w:ascii="Times New Roman" w:hAnsi="Times New Roman" w:cs="Times New Roman"/>
              </w:rPr>
            </w:pPr>
            <w:r w:rsidRPr="00D84EF0">
              <w:rPr>
                <w:rFonts w:ascii="Times New Roman" w:hAnsi="Times New Roman" w:cs="Times New Roman"/>
              </w:rPr>
              <w:t xml:space="preserve">Case 2: Same SCS for </w:t>
            </w:r>
            <w:proofErr w:type="spellStart"/>
            <w:r w:rsidRPr="00D84EF0">
              <w:rPr>
                <w:rFonts w:ascii="Times New Roman" w:hAnsi="Times New Roman" w:cs="Times New Roman"/>
              </w:rPr>
              <w:t>PCell</w:t>
            </w:r>
            <w:proofErr w:type="spellEnd"/>
            <w:r w:rsidRPr="00D84EF0">
              <w:rPr>
                <w:rFonts w:ascii="Times New Roman" w:hAnsi="Times New Roman" w:cs="Times New Roman"/>
              </w:rPr>
              <w:t xml:space="preserve"> and </w:t>
            </w:r>
            <w:proofErr w:type="spellStart"/>
            <w:r w:rsidRPr="00D84EF0">
              <w:rPr>
                <w:rFonts w:ascii="Times New Roman" w:hAnsi="Times New Roman" w:cs="Times New Roman"/>
              </w:rPr>
              <w:t>Scell</w:t>
            </w:r>
            <w:proofErr w:type="spellEnd"/>
          </w:p>
          <w:p w14:paraId="3A94682B" w14:textId="77777777" w:rsidR="00D84EF0" w:rsidRPr="00D84EF0" w:rsidRDefault="00D84EF0" w:rsidP="00D84EF0">
            <w:pPr>
              <w:numPr>
                <w:ilvl w:val="1"/>
                <w:numId w:val="43"/>
              </w:numPr>
              <w:spacing w:after="0" w:line="240" w:lineRule="auto"/>
              <w:rPr>
                <w:rFonts w:ascii="Times New Roman" w:hAnsi="Times New Roman" w:cs="Times New Roman"/>
              </w:rPr>
            </w:pPr>
            <w:r w:rsidRPr="00D84EF0">
              <w:rPr>
                <w:rFonts w:ascii="Times New Roman" w:hAnsi="Times New Roman" w:cs="Times New Roman"/>
              </w:rPr>
              <w:t xml:space="preserve">Additional scenarios can also be evaluated, e.g. as below </w:t>
            </w:r>
          </w:p>
          <w:p w14:paraId="6A6D16D4" w14:textId="77777777" w:rsidR="00D84EF0" w:rsidRPr="00D84EF0" w:rsidRDefault="00D84EF0" w:rsidP="00D84EF0">
            <w:pPr>
              <w:numPr>
                <w:ilvl w:val="2"/>
                <w:numId w:val="43"/>
              </w:numPr>
              <w:spacing w:after="0" w:line="240" w:lineRule="auto"/>
              <w:rPr>
                <w:rFonts w:ascii="Times New Roman" w:hAnsi="Times New Roman" w:cs="Times New Roman"/>
              </w:rPr>
            </w:pPr>
            <w:r w:rsidRPr="00D84EF0">
              <w:rPr>
                <w:rFonts w:ascii="Times New Roman" w:hAnsi="Times New Roman" w:cs="Times New Roman"/>
              </w:rPr>
              <w:t>Intra-band CA case with multiple serving cells having same SCS (all cells operated on non DSS carriers)</w:t>
            </w:r>
          </w:p>
          <w:p w14:paraId="7611C1B7" w14:textId="77777777" w:rsidR="00D84EF0" w:rsidRPr="00D84EF0" w:rsidRDefault="00D84EF0" w:rsidP="00D84EF0">
            <w:pPr>
              <w:numPr>
                <w:ilvl w:val="2"/>
                <w:numId w:val="43"/>
              </w:numPr>
              <w:spacing w:after="0" w:line="240" w:lineRule="auto"/>
              <w:rPr>
                <w:rFonts w:ascii="Times New Roman" w:hAnsi="Times New Roman" w:cs="Times New Roman"/>
              </w:rPr>
            </w:pPr>
            <w:r w:rsidRPr="00D84EF0">
              <w:rPr>
                <w:rFonts w:ascii="Times New Roman" w:hAnsi="Times New Roman" w:cs="Times New Roman"/>
              </w:rPr>
              <w:t xml:space="preserve">Inter-band CA case with </w:t>
            </w:r>
            <w:proofErr w:type="spellStart"/>
            <w:r w:rsidRPr="00D84EF0">
              <w:rPr>
                <w:rFonts w:ascii="Times New Roman" w:hAnsi="Times New Roman" w:cs="Times New Roman"/>
              </w:rPr>
              <w:t>PCell</w:t>
            </w:r>
            <w:proofErr w:type="spellEnd"/>
            <w:r w:rsidRPr="00D84EF0">
              <w:rPr>
                <w:rFonts w:ascii="Times New Roman" w:hAnsi="Times New Roman" w:cs="Times New Roman"/>
              </w:rPr>
              <w:t xml:space="preserve"> and more than one </w:t>
            </w:r>
            <w:proofErr w:type="spellStart"/>
            <w:r w:rsidRPr="00D84EF0">
              <w:rPr>
                <w:rFonts w:ascii="Times New Roman" w:hAnsi="Times New Roman" w:cs="Times New Roman"/>
              </w:rPr>
              <w:t>SCell</w:t>
            </w:r>
            <w:proofErr w:type="spellEnd"/>
            <w:r w:rsidRPr="00D84EF0">
              <w:rPr>
                <w:rFonts w:ascii="Times New Roman" w:hAnsi="Times New Roman" w:cs="Times New Roman"/>
              </w:rPr>
              <w:t xml:space="preserve"> (at least the </w:t>
            </w:r>
            <w:proofErr w:type="spellStart"/>
            <w:r w:rsidRPr="00D84EF0">
              <w:rPr>
                <w:rFonts w:ascii="Times New Roman" w:hAnsi="Times New Roman" w:cs="Times New Roman"/>
              </w:rPr>
              <w:t>SCells</w:t>
            </w:r>
            <w:proofErr w:type="spellEnd"/>
            <w:r w:rsidRPr="00D84EF0">
              <w:rPr>
                <w:rFonts w:ascii="Times New Roman" w:hAnsi="Times New Roman" w:cs="Times New Roman"/>
              </w:rPr>
              <w:t xml:space="preserve"> are operated on non DSS carriers)</w:t>
            </w:r>
          </w:p>
          <w:p w14:paraId="22418F9B" w14:textId="77777777" w:rsidR="00D84EF0" w:rsidRPr="00D84EF0" w:rsidRDefault="00D84EF0" w:rsidP="00D84EF0">
            <w:pPr>
              <w:numPr>
                <w:ilvl w:val="2"/>
                <w:numId w:val="43"/>
              </w:numPr>
              <w:spacing w:after="0" w:line="240" w:lineRule="auto"/>
              <w:rPr>
                <w:rFonts w:ascii="Times New Roman" w:hAnsi="Times New Roman" w:cs="Times New Roman"/>
              </w:rPr>
            </w:pPr>
            <w:r w:rsidRPr="00D84EF0">
              <w:rPr>
                <w:rFonts w:ascii="Times New Roman" w:hAnsi="Times New Roman" w:cs="Times New Roman"/>
              </w:rPr>
              <w:t>Note: other combinations not precluded</w:t>
            </w:r>
          </w:p>
          <w:p w14:paraId="482EE62E" w14:textId="77777777" w:rsidR="00D84EF0" w:rsidRDefault="00D84EF0" w:rsidP="00D84EF0">
            <w:pPr>
              <w:numPr>
                <w:ilvl w:val="0"/>
                <w:numId w:val="43"/>
              </w:numPr>
              <w:spacing w:after="0" w:line="240" w:lineRule="auto"/>
              <w:rPr>
                <w:rFonts w:ascii="Times New Roman" w:hAnsi="Times New Roman" w:cs="Times New Roman"/>
              </w:rPr>
            </w:pPr>
            <w:r w:rsidRPr="00D84EF0">
              <w:rPr>
                <w:rFonts w:ascii="Times New Roman" w:hAnsi="Times New Roman" w:cs="Times New Roman"/>
              </w:rPr>
              <w:t>Note: Further details of evaluation framework (including carrier BW, slot format etc.) to be discussed in next stage</w:t>
            </w:r>
          </w:p>
          <w:p w14:paraId="62B5379D" w14:textId="77777777" w:rsidR="00D84EF0" w:rsidRDefault="00D84EF0" w:rsidP="00D84EF0"/>
        </w:tc>
      </w:tr>
    </w:tbl>
    <w:p w14:paraId="1196DF4C" w14:textId="45C142BB" w:rsidR="00D665BD" w:rsidRPr="00DD45DA" w:rsidRDefault="006C1C5B" w:rsidP="002C2736">
      <w:pPr>
        <w:spacing w:before="100" w:beforeAutospacing="1" w:after="100" w:afterAutospacing="1" w:line="240" w:lineRule="auto"/>
        <w:jc w:val="both"/>
        <w:rPr>
          <w:rFonts w:ascii="Times New Roman" w:eastAsia="Times New Roman" w:hAnsi="Times New Roman" w:cs="Times New Roman"/>
        </w:rPr>
      </w:pPr>
      <w:r>
        <w:rPr>
          <w:rFonts w:ascii="Times New Roman" w:eastAsia="Times New Roman" w:hAnsi="Times New Roman" w:cs="Times New Roman"/>
        </w:rPr>
        <w:t>In t</w:t>
      </w:r>
      <w:r w:rsidR="00DC5F18" w:rsidRPr="005E23B8">
        <w:rPr>
          <w:rFonts w:ascii="Times New Roman" w:eastAsia="Times New Roman" w:hAnsi="Times New Roman" w:cs="Times New Roman"/>
        </w:rPr>
        <w:t xml:space="preserve">his </w:t>
      </w:r>
      <w:r w:rsidR="00DC5F18">
        <w:rPr>
          <w:rFonts w:ascii="Times New Roman" w:eastAsia="Times New Roman" w:hAnsi="Times New Roman" w:cs="Times New Roman"/>
        </w:rPr>
        <w:t xml:space="preserve">contribution </w:t>
      </w:r>
      <w:r>
        <w:rPr>
          <w:rFonts w:ascii="Times New Roman" w:eastAsia="Times New Roman" w:hAnsi="Times New Roman" w:cs="Times New Roman"/>
        </w:rPr>
        <w:t xml:space="preserve">we </w:t>
      </w:r>
      <w:r w:rsidR="00DC5F18">
        <w:rPr>
          <w:rFonts w:ascii="Times New Roman" w:eastAsia="Times New Roman" w:hAnsi="Times New Roman" w:cs="Times New Roman"/>
        </w:rPr>
        <w:t>discuss the support of single DCI scheduling PDSCH on multiple cells</w:t>
      </w:r>
      <w:r>
        <w:rPr>
          <w:rFonts w:ascii="Times New Roman" w:eastAsia="Times New Roman" w:hAnsi="Times New Roman" w:cs="Times New Roman"/>
        </w:rPr>
        <w:t xml:space="preserve"> and provide </w:t>
      </w:r>
      <w:r w:rsidR="00860780">
        <w:rPr>
          <w:rFonts w:ascii="Times New Roman" w:eastAsia="Times New Roman" w:hAnsi="Times New Roman" w:cs="Times New Roman"/>
        </w:rPr>
        <w:t xml:space="preserve">simulation results </w:t>
      </w:r>
      <w:r w:rsidR="00760982">
        <w:rPr>
          <w:rFonts w:ascii="Times New Roman" w:eastAsia="Times New Roman" w:hAnsi="Times New Roman" w:cs="Times New Roman"/>
        </w:rPr>
        <w:t>showing a</w:t>
      </w:r>
      <w:r w:rsidR="00860780">
        <w:rPr>
          <w:rFonts w:ascii="Times New Roman" w:eastAsia="Times New Roman" w:hAnsi="Times New Roman" w:cs="Times New Roman"/>
        </w:rPr>
        <w:t xml:space="preserve"> potential gain with a single DCI approach</w:t>
      </w:r>
      <w:r w:rsidR="00DC5F18">
        <w:rPr>
          <w:rFonts w:ascii="Times New Roman" w:eastAsia="Times New Roman" w:hAnsi="Times New Roman" w:cs="Times New Roman"/>
        </w:rPr>
        <w:t>.</w:t>
      </w:r>
    </w:p>
    <w:p w14:paraId="74B03B95" w14:textId="77777777" w:rsidR="00993E1F" w:rsidRPr="005F46BF" w:rsidRDefault="00993E1F" w:rsidP="00993E1F">
      <w:pPr>
        <w:pStyle w:val="Heading1"/>
        <w:rPr>
          <w:rFonts w:ascii="Times New Roman" w:hAnsi="Times New Roman"/>
          <w:b/>
          <w:sz w:val="32"/>
          <w:szCs w:val="32"/>
        </w:rPr>
      </w:pPr>
      <w:r>
        <w:rPr>
          <w:rFonts w:ascii="Times New Roman" w:hAnsi="Times New Roman"/>
          <w:b/>
          <w:sz w:val="32"/>
          <w:szCs w:val="32"/>
        </w:rPr>
        <w:t>Discussion</w:t>
      </w:r>
    </w:p>
    <w:p w14:paraId="72859A85" w14:textId="5F0E0DD6" w:rsidR="00993E1F" w:rsidRPr="001E3223" w:rsidRDefault="00993E1F" w:rsidP="001E3223">
      <w:pPr>
        <w:tabs>
          <w:tab w:val="left" w:pos="0"/>
        </w:tabs>
        <w:spacing w:after="120"/>
        <w:jc w:val="both"/>
        <w:rPr>
          <w:rFonts w:ascii="Times New Roman" w:eastAsia="Times New Roman" w:hAnsi="Times New Roman" w:cs="Times New Roman"/>
        </w:rPr>
      </w:pPr>
      <w:r>
        <w:rPr>
          <w:rFonts w:ascii="Times New Roman" w:eastAsia="Times New Roman" w:hAnsi="Times New Roman" w:cs="Times New Roman"/>
        </w:rPr>
        <w:t xml:space="preserve">Dynamic spectrum sharing (DSS) between NR cell and LTE cell is supported since NR release-15. While the first release of NR was targeting a lower number of NR UEs compared to LTE UEs, it is expected that NR UEs will outnumber LTE UEs in the future. This motivate the need to enhance the spectrum sharing feature. One of the possible aeras to enhance DSS is to reduce the load on the shared carrier. Offloading the downlink control channel of the shared carrier to a different carrier is a good solution to reduce the load. For the case where the shared cell is a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cross-carrier scheduling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from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is not possible in the current specification. The work item objective is PDCCH enhancements including enabling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scheduling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On one hand, scheduling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from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enable</w:t>
      </w:r>
      <w:r w:rsidR="002C2736">
        <w:rPr>
          <w:rFonts w:ascii="Times New Roman" w:eastAsia="Times New Roman" w:hAnsi="Times New Roman" w:cs="Times New Roman"/>
        </w:rPr>
        <w:t>s</w:t>
      </w:r>
      <w:r>
        <w:rPr>
          <w:rFonts w:ascii="Times New Roman" w:eastAsia="Times New Roman" w:hAnsi="Times New Roman" w:cs="Times New Roman"/>
        </w:rPr>
        <w:t xml:space="preserve"> reducing the load on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but on the other hand it may </w:t>
      </w:r>
      <w:r>
        <w:rPr>
          <w:rFonts w:ascii="Times New Roman" w:eastAsia="Times New Roman" w:hAnsi="Times New Roman" w:cs="Times New Roman"/>
        </w:rPr>
        <w:lastRenderedPageBreak/>
        <w:t xml:space="preserve">add more load on the control channels of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To reduce the PDCCH load on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it </w:t>
      </w:r>
      <w:r w:rsidR="002C2736">
        <w:rPr>
          <w:rFonts w:ascii="Times New Roman" w:eastAsia="Times New Roman" w:hAnsi="Times New Roman" w:cs="Times New Roman"/>
        </w:rPr>
        <w:t>may be</w:t>
      </w:r>
      <w:r>
        <w:rPr>
          <w:rFonts w:ascii="Times New Roman" w:eastAsia="Times New Roman" w:hAnsi="Times New Roman" w:cs="Times New Roman"/>
        </w:rPr>
        <w:t xml:space="preserve"> beneficial to support a single DCI scheduling PDSCH in multiple cells. For example, the same DCI can schedule PDSCH on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as well as another PDSCH on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w:t>
      </w:r>
    </w:p>
    <w:p w14:paraId="075B1083" w14:textId="195E2C95" w:rsidR="00993E1F" w:rsidRDefault="00993E1F" w:rsidP="0034716E">
      <w:pPr>
        <w:tabs>
          <w:tab w:val="left" w:pos="1440"/>
        </w:tabs>
        <w:spacing w:after="120"/>
        <w:ind w:left="1440" w:hanging="1440"/>
        <w:jc w:val="both"/>
        <w:rPr>
          <w:rFonts w:ascii="Times New Roman" w:hAnsi="Times New Roman"/>
          <w:i/>
        </w:rPr>
      </w:pPr>
      <w:r>
        <w:rPr>
          <w:rFonts w:ascii="Times New Roman" w:hAnsi="Times New Roman"/>
          <w:b/>
          <w:i/>
          <w:u w:val="single"/>
        </w:rPr>
        <w:t>Observation</w:t>
      </w:r>
      <w:r w:rsidRPr="00553390">
        <w:rPr>
          <w:rFonts w:ascii="Times New Roman" w:hAnsi="Times New Roman"/>
          <w:b/>
          <w:i/>
          <w:u w:val="single"/>
        </w:rPr>
        <w:t xml:space="preserve"> </w:t>
      </w:r>
      <w:r w:rsidR="000E114A">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Supporting a single PDCCH scheduling multiple cells enables efficient spectrum sharing and reduces the downlink control channel overhead on the shared spectrum.</w:t>
      </w:r>
    </w:p>
    <w:p w14:paraId="4CE1136A" w14:textId="77777777" w:rsidR="00BA3B84" w:rsidRPr="00640E06" w:rsidRDefault="00BA3B84" w:rsidP="0034716E">
      <w:pPr>
        <w:tabs>
          <w:tab w:val="left" w:pos="1440"/>
        </w:tabs>
        <w:spacing w:after="120"/>
        <w:ind w:left="1440" w:hanging="1440"/>
        <w:jc w:val="both"/>
        <w:rPr>
          <w:rFonts w:ascii="Times New Roman" w:hAnsi="Times New Roman"/>
          <w:i/>
        </w:rPr>
      </w:pPr>
    </w:p>
    <w:p w14:paraId="49FDDA62" w14:textId="2A952F04" w:rsidR="00AA43F4" w:rsidRDefault="002F349A" w:rsidP="00731A2F">
      <w:pPr>
        <w:pStyle w:val="Heading2"/>
        <w:rPr>
          <w:rFonts w:ascii="Times New Roman" w:hAnsi="Times New Roman"/>
        </w:rPr>
      </w:pPr>
      <w:r w:rsidRPr="00C32093">
        <w:rPr>
          <w:rFonts w:ascii="Times New Roman" w:hAnsi="Times New Roman"/>
        </w:rPr>
        <w:t>Evaluation of the</w:t>
      </w:r>
      <w:r w:rsidR="00104E32" w:rsidRPr="00C32093">
        <w:rPr>
          <w:rFonts w:ascii="Times New Roman" w:hAnsi="Times New Roman"/>
        </w:rPr>
        <w:t xml:space="preserve"> </w:t>
      </w:r>
      <w:r w:rsidR="00C32093" w:rsidRPr="00C32093">
        <w:rPr>
          <w:rFonts w:ascii="Times New Roman" w:hAnsi="Times New Roman"/>
        </w:rPr>
        <w:t>potential gain</w:t>
      </w:r>
      <w:r w:rsidR="00104E32" w:rsidRPr="00C32093">
        <w:rPr>
          <w:rFonts w:ascii="Times New Roman" w:hAnsi="Times New Roman"/>
        </w:rPr>
        <w:t xml:space="preserve"> </w:t>
      </w:r>
    </w:p>
    <w:p w14:paraId="556385CF" w14:textId="05F44ED0" w:rsidR="00971402" w:rsidRPr="00F40C21" w:rsidRDefault="00760982" w:rsidP="00F40C21">
      <w:pPr>
        <w:rPr>
          <w:rFonts w:ascii="Times New Roman" w:eastAsia="Times New Roman" w:hAnsi="Times New Roman" w:cs="Times New Roman"/>
        </w:rPr>
      </w:pPr>
      <w:r>
        <w:rPr>
          <w:rFonts w:ascii="Times New Roman" w:eastAsia="Times New Roman" w:hAnsi="Times New Roman" w:cs="Times New Roman"/>
        </w:rPr>
        <w:t xml:space="preserve">To measure the potential gain </w:t>
      </w:r>
      <w:r w:rsidR="00366970">
        <w:rPr>
          <w:rFonts w:ascii="Times New Roman" w:eastAsia="Times New Roman" w:hAnsi="Times New Roman" w:cs="Times New Roman"/>
        </w:rPr>
        <w:t>of</w:t>
      </w:r>
      <w:r>
        <w:rPr>
          <w:rFonts w:ascii="Times New Roman" w:eastAsia="Times New Roman" w:hAnsi="Times New Roman" w:cs="Times New Roman"/>
        </w:rPr>
        <w:t xml:space="preserve"> </w:t>
      </w:r>
      <w:r w:rsidR="00366970">
        <w:rPr>
          <w:rFonts w:ascii="Times New Roman" w:eastAsia="Times New Roman" w:hAnsi="Times New Roman" w:cs="Times New Roman"/>
        </w:rPr>
        <w:t xml:space="preserve">introducing </w:t>
      </w:r>
      <w:r>
        <w:rPr>
          <w:rFonts w:ascii="Times New Roman" w:eastAsia="Times New Roman" w:hAnsi="Times New Roman" w:cs="Times New Roman"/>
        </w:rPr>
        <w:t xml:space="preserve">a single DCI scheduling two PDSCH, we provided the PDCCH blocking probability comparison </w:t>
      </w:r>
      <w:r w:rsidR="00856AD2">
        <w:rPr>
          <w:rFonts w:ascii="Times New Roman" w:eastAsia="Times New Roman" w:hAnsi="Times New Roman" w:cs="Times New Roman"/>
        </w:rPr>
        <w:t>between</w:t>
      </w:r>
      <w:r>
        <w:rPr>
          <w:rFonts w:ascii="Times New Roman" w:eastAsia="Times New Roman" w:hAnsi="Times New Roman" w:cs="Times New Roman"/>
        </w:rPr>
        <w:t xml:space="preserve"> two </w:t>
      </w:r>
      <w:r w:rsidR="00326D72">
        <w:rPr>
          <w:rFonts w:ascii="Times New Roman" w:eastAsia="Times New Roman" w:hAnsi="Times New Roman" w:cs="Times New Roman"/>
        </w:rPr>
        <w:t>schemes</w:t>
      </w:r>
      <w:r w:rsidR="00366970">
        <w:rPr>
          <w:rFonts w:ascii="Times New Roman" w:eastAsia="Times New Roman" w:hAnsi="Times New Roman" w:cs="Times New Roman"/>
        </w:rPr>
        <w:t xml:space="preserve"> as shown in our</w:t>
      </w:r>
      <w:r>
        <w:rPr>
          <w:rFonts w:ascii="Times New Roman" w:eastAsia="Times New Roman" w:hAnsi="Times New Roman" w:cs="Times New Roman"/>
        </w:rPr>
        <w:t xml:space="preserve"> </w:t>
      </w:r>
      <w:r w:rsidR="00366970">
        <w:rPr>
          <w:rFonts w:ascii="Times New Roman" w:eastAsia="Times New Roman" w:hAnsi="Times New Roman" w:cs="Times New Roman"/>
        </w:rPr>
        <w:t>s</w:t>
      </w:r>
      <w:r>
        <w:rPr>
          <w:rFonts w:ascii="Times New Roman" w:eastAsia="Times New Roman" w:hAnsi="Times New Roman" w:cs="Times New Roman"/>
        </w:rPr>
        <w:t xml:space="preserve">ystem level evaluation in </w:t>
      </w:r>
      <w:r w:rsidR="00366970">
        <w:rPr>
          <w:rFonts w:ascii="Times New Roman" w:eastAsia="Times New Roman" w:hAnsi="Times New Roman" w:cs="Times New Roman"/>
        </w:rPr>
        <w:fldChar w:fldCharType="begin"/>
      </w:r>
      <w:r w:rsidR="00366970">
        <w:rPr>
          <w:rFonts w:ascii="Times New Roman" w:eastAsia="Times New Roman" w:hAnsi="Times New Roman" w:cs="Times New Roman"/>
        </w:rPr>
        <w:instrText xml:space="preserve"> REF _Ref54270514 \h  \* MERGEFORMAT </w:instrText>
      </w:r>
      <w:r w:rsidR="00366970">
        <w:rPr>
          <w:rFonts w:ascii="Times New Roman" w:eastAsia="Times New Roman" w:hAnsi="Times New Roman" w:cs="Times New Roman"/>
        </w:rPr>
      </w:r>
      <w:r w:rsidR="00366970">
        <w:rPr>
          <w:rFonts w:ascii="Times New Roman" w:eastAsia="Times New Roman" w:hAnsi="Times New Roman" w:cs="Times New Roman"/>
        </w:rPr>
        <w:fldChar w:fldCharType="separate"/>
      </w:r>
      <w:r w:rsidR="00366970" w:rsidRPr="00366970">
        <w:rPr>
          <w:rFonts w:ascii="Times New Roman" w:eastAsia="Times New Roman" w:hAnsi="Times New Roman" w:cs="Times New Roman"/>
        </w:rPr>
        <w:t>Figure 1</w:t>
      </w:r>
      <w:r w:rsidR="00366970">
        <w:rPr>
          <w:rFonts w:ascii="Times New Roman" w:eastAsia="Times New Roman" w:hAnsi="Times New Roman" w:cs="Times New Roman"/>
        </w:rPr>
        <w:fldChar w:fldCharType="end"/>
      </w:r>
      <w:r w:rsidR="00366970">
        <w:rPr>
          <w:rFonts w:ascii="Times New Roman" w:eastAsia="Times New Roman" w:hAnsi="Times New Roman" w:cs="Times New Roman"/>
        </w:rPr>
        <w:t>.</w:t>
      </w:r>
      <w:r w:rsidR="00326D72">
        <w:rPr>
          <w:rFonts w:ascii="Times New Roman" w:eastAsia="Times New Roman" w:hAnsi="Times New Roman" w:cs="Times New Roman"/>
        </w:rPr>
        <w:t xml:space="preserve"> In </w:t>
      </w:r>
      <w:r w:rsidR="00E476C3">
        <w:rPr>
          <w:rFonts w:ascii="Times New Roman" w:eastAsia="Times New Roman" w:hAnsi="Times New Roman" w:cs="Times New Roman"/>
        </w:rPr>
        <w:t>scheme</w:t>
      </w:r>
      <w:r w:rsidR="004937D7">
        <w:rPr>
          <w:rFonts w:ascii="Times New Roman" w:eastAsia="Times New Roman" w:hAnsi="Times New Roman" w:cs="Times New Roman"/>
        </w:rPr>
        <w:t xml:space="preserve"> 1</w:t>
      </w:r>
      <w:r w:rsidR="00E476C3">
        <w:rPr>
          <w:rFonts w:ascii="Times New Roman" w:eastAsia="Times New Roman" w:hAnsi="Times New Roman" w:cs="Times New Roman"/>
        </w:rPr>
        <w:t>,</w:t>
      </w:r>
      <w:r w:rsidR="00326D72">
        <w:rPr>
          <w:rFonts w:ascii="Times New Roman" w:eastAsia="Times New Roman" w:hAnsi="Times New Roman" w:cs="Times New Roman"/>
        </w:rPr>
        <w:t xml:space="preserve"> </w:t>
      </w:r>
      <w:r w:rsidR="00E476C3">
        <w:rPr>
          <w:rFonts w:ascii="Times New Roman" w:eastAsia="Times New Roman" w:hAnsi="Times New Roman" w:cs="Times New Roman"/>
        </w:rPr>
        <w:t>two DCIs with 84</w:t>
      </w:r>
      <w:r w:rsidR="004F55BD">
        <w:rPr>
          <w:rFonts w:ascii="Times New Roman" w:eastAsia="Times New Roman" w:hAnsi="Times New Roman" w:cs="Times New Roman"/>
        </w:rPr>
        <w:t xml:space="preserve"> </w:t>
      </w:r>
      <w:r w:rsidR="00E476C3">
        <w:rPr>
          <w:rFonts w:ascii="Times New Roman" w:eastAsia="Times New Roman" w:hAnsi="Times New Roman" w:cs="Times New Roman"/>
        </w:rPr>
        <w:t>bits size (CRC included) schedule two PDSCH in different cells.</w:t>
      </w:r>
      <w:r w:rsidR="004937D7">
        <w:rPr>
          <w:rFonts w:ascii="Times New Roman" w:eastAsia="Times New Roman" w:hAnsi="Times New Roman" w:cs="Times New Roman"/>
        </w:rPr>
        <w:t xml:space="preserve"> In scheme 2, one single DCI </w:t>
      </w:r>
      <w:r w:rsidR="00856AD2">
        <w:rPr>
          <w:rFonts w:ascii="Times New Roman" w:eastAsia="Times New Roman" w:hAnsi="Times New Roman" w:cs="Times New Roman"/>
        </w:rPr>
        <w:t>schedules</w:t>
      </w:r>
      <w:r w:rsidR="004937D7">
        <w:rPr>
          <w:rFonts w:ascii="Times New Roman" w:eastAsia="Times New Roman" w:hAnsi="Times New Roman" w:cs="Times New Roman"/>
        </w:rPr>
        <w:t xml:space="preserve"> two PDSCH in </w:t>
      </w:r>
      <w:r w:rsidR="004F55BD">
        <w:rPr>
          <w:rFonts w:ascii="Times New Roman" w:eastAsia="Times New Roman" w:hAnsi="Times New Roman" w:cs="Times New Roman"/>
        </w:rPr>
        <w:t xml:space="preserve">two </w:t>
      </w:r>
      <w:r w:rsidR="004937D7">
        <w:rPr>
          <w:rFonts w:ascii="Times New Roman" w:eastAsia="Times New Roman" w:hAnsi="Times New Roman" w:cs="Times New Roman"/>
        </w:rPr>
        <w:t xml:space="preserve">cells. We evaluated scheme 2 with </w:t>
      </w:r>
      <w:r w:rsidR="001F5539">
        <w:rPr>
          <w:rFonts w:ascii="Times New Roman" w:eastAsia="Times New Roman" w:hAnsi="Times New Roman" w:cs="Times New Roman"/>
        </w:rPr>
        <w:t>100</w:t>
      </w:r>
      <w:r w:rsidR="004F55BD">
        <w:rPr>
          <w:rFonts w:ascii="Times New Roman" w:eastAsia="Times New Roman" w:hAnsi="Times New Roman" w:cs="Times New Roman"/>
        </w:rPr>
        <w:t>, 1</w:t>
      </w:r>
      <w:r w:rsidR="001F5539">
        <w:rPr>
          <w:rFonts w:ascii="Times New Roman" w:eastAsia="Times New Roman" w:hAnsi="Times New Roman" w:cs="Times New Roman"/>
        </w:rPr>
        <w:t>1</w:t>
      </w:r>
      <w:r w:rsidR="004F55BD">
        <w:rPr>
          <w:rFonts w:ascii="Times New Roman" w:eastAsia="Times New Roman" w:hAnsi="Times New Roman" w:cs="Times New Roman"/>
        </w:rPr>
        <w:t>0, 1</w:t>
      </w:r>
      <w:r w:rsidR="001F5539">
        <w:rPr>
          <w:rFonts w:ascii="Times New Roman" w:eastAsia="Times New Roman" w:hAnsi="Times New Roman" w:cs="Times New Roman"/>
        </w:rPr>
        <w:t>2</w:t>
      </w:r>
      <w:r w:rsidR="004F55BD">
        <w:rPr>
          <w:rFonts w:ascii="Times New Roman" w:eastAsia="Times New Roman" w:hAnsi="Times New Roman" w:cs="Times New Roman"/>
        </w:rPr>
        <w:t>0 and 1</w:t>
      </w:r>
      <w:r w:rsidR="001F5539">
        <w:rPr>
          <w:rFonts w:ascii="Times New Roman" w:eastAsia="Times New Roman" w:hAnsi="Times New Roman" w:cs="Times New Roman"/>
        </w:rPr>
        <w:t>3</w:t>
      </w:r>
      <w:r w:rsidR="004F55BD">
        <w:rPr>
          <w:rFonts w:ascii="Times New Roman" w:eastAsia="Times New Roman" w:hAnsi="Times New Roman" w:cs="Times New Roman"/>
        </w:rPr>
        <w:t xml:space="preserve">0bits DCI sizes including CRC. </w:t>
      </w:r>
      <w:r w:rsidR="004937D7">
        <w:rPr>
          <w:rFonts w:ascii="Times New Roman" w:eastAsia="Times New Roman" w:hAnsi="Times New Roman" w:cs="Times New Roman"/>
        </w:rPr>
        <w:t>The</w:t>
      </w:r>
      <w:r w:rsidR="004F55BD">
        <w:rPr>
          <w:rFonts w:ascii="Times New Roman" w:eastAsia="Times New Roman" w:hAnsi="Times New Roman" w:cs="Times New Roman"/>
        </w:rPr>
        <w:t xml:space="preserve"> </w:t>
      </w:r>
      <w:r w:rsidR="004937D7">
        <w:rPr>
          <w:rFonts w:ascii="Times New Roman" w:eastAsia="Times New Roman" w:hAnsi="Times New Roman" w:cs="Times New Roman"/>
        </w:rPr>
        <w:t>aggregation level</w:t>
      </w:r>
      <w:r w:rsidR="004F55BD">
        <w:rPr>
          <w:rFonts w:ascii="Times New Roman" w:eastAsia="Times New Roman" w:hAnsi="Times New Roman" w:cs="Times New Roman"/>
        </w:rPr>
        <w:t xml:space="preserve"> was selected for scheme 1 to meet a BLER target of 1% </w:t>
      </w:r>
      <w:r w:rsidR="00856AD2">
        <w:rPr>
          <w:rFonts w:ascii="Times New Roman" w:eastAsia="Times New Roman" w:hAnsi="Times New Roman" w:cs="Times New Roman"/>
        </w:rPr>
        <w:t>while f</w:t>
      </w:r>
      <w:r w:rsidR="004F55BD">
        <w:rPr>
          <w:rFonts w:ascii="Times New Roman" w:eastAsia="Times New Roman" w:hAnsi="Times New Roman" w:cs="Times New Roman"/>
        </w:rPr>
        <w:t xml:space="preserve">or scheme 2, the AL was </w:t>
      </w:r>
      <w:r w:rsidR="00856AD2">
        <w:rPr>
          <w:rFonts w:ascii="Times New Roman" w:eastAsia="Times New Roman" w:hAnsi="Times New Roman" w:cs="Times New Roman"/>
        </w:rPr>
        <w:t xml:space="preserve">selected to </w:t>
      </w:r>
      <w:r w:rsidR="004F55BD">
        <w:rPr>
          <w:rFonts w:ascii="Times New Roman" w:eastAsia="Times New Roman" w:hAnsi="Times New Roman" w:cs="Times New Roman"/>
        </w:rPr>
        <w:t>target a BLER of 0.5%</w:t>
      </w:r>
      <w:r w:rsidR="00856AD2">
        <w:rPr>
          <w:rFonts w:ascii="Times New Roman" w:eastAsia="Times New Roman" w:hAnsi="Times New Roman" w:cs="Times New Roman"/>
        </w:rPr>
        <w:t>.</w:t>
      </w:r>
      <w:r w:rsidR="004F55BD">
        <w:rPr>
          <w:rFonts w:ascii="Times New Roman" w:eastAsia="Times New Roman" w:hAnsi="Times New Roman" w:cs="Times New Roman"/>
        </w:rPr>
        <w:t xml:space="preserve"> </w:t>
      </w:r>
      <w:r w:rsidR="00856AD2">
        <w:rPr>
          <w:rFonts w:ascii="Times New Roman" w:eastAsia="Times New Roman" w:hAnsi="Times New Roman" w:cs="Times New Roman"/>
        </w:rPr>
        <w:t xml:space="preserve">This BLER target difference come from the fact that missing one DCI in scheme 2 is equivalent to missing two DCIs in scheme 1. The AL distribution </w:t>
      </w:r>
      <w:r w:rsidR="00B82410">
        <w:rPr>
          <w:rFonts w:ascii="Times New Roman" w:eastAsia="Times New Roman" w:hAnsi="Times New Roman" w:cs="Times New Roman"/>
        </w:rPr>
        <w:t>for scheme 1 and scheme with different DCI sizes are</w:t>
      </w:r>
      <w:r w:rsidR="00856AD2">
        <w:rPr>
          <w:rFonts w:ascii="Times New Roman" w:eastAsia="Times New Roman" w:hAnsi="Times New Roman" w:cs="Times New Roman"/>
        </w:rPr>
        <w:t xml:space="preserve"> shown in the </w:t>
      </w:r>
      <w:r w:rsidR="00856AD2">
        <w:rPr>
          <w:rFonts w:ascii="Times New Roman" w:eastAsia="Times New Roman" w:hAnsi="Times New Roman" w:cs="Times New Roman"/>
        </w:rPr>
        <w:fldChar w:fldCharType="begin"/>
      </w:r>
      <w:r w:rsidR="00856AD2">
        <w:rPr>
          <w:rFonts w:ascii="Times New Roman" w:eastAsia="Times New Roman" w:hAnsi="Times New Roman" w:cs="Times New Roman"/>
        </w:rPr>
        <w:instrText xml:space="preserve"> REF _Ref54274391 \h  \* MERGEFORMAT </w:instrText>
      </w:r>
      <w:r w:rsidR="00856AD2">
        <w:rPr>
          <w:rFonts w:ascii="Times New Roman" w:eastAsia="Times New Roman" w:hAnsi="Times New Roman" w:cs="Times New Roman"/>
        </w:rPr>
      </w:r>
      <w:r w:rsidR="00856AD2">
        <w:rPr>
          <w:rFonts w:ascii="Times New Roman" w:eastAsia="Times New Roman" w:hAnsi="Times New Roman" w:cs="Times New Roman"/>
        </w:rPr>
        <w:fldChar w:fldCharType="separate"/>
      </w:r>
      <w:r w:rsidR="00856AD2" w:rsidRPr="00856AD2">
        <w:rPr>
          <w:rFonts w:ascii="Times New Roman" w:eastAsia="Times New Roman" w:hAnsi="Times New Roman" w:cs="Times New Roman"/>
        </w:rPr>
        <w:t>Appendix</w:t>
      </w:r>
      <w:r w:rsidR="00856AD2">
        <w:rPr>
          <w:rFonts w:ascii="Times New Roman" w:eastAsia="Times New Roman" w:hAnsi="Times New Roman" w:cs="Times New Roman"/>
        </w:rPr>
        <w:fldChar w:fldCharType="end"/>
      </w:r>
      <w:r w:rsidR="00856AD2">
        <w:rPr>
          <w:rFonts w:ascii="Times New Roman" w:eastAsia="Times New Roman" w:hAnsi="Times New Roman" w:cs="Times New Roman"/>
        </w:rPr>
        <w:t>.</w:t>
      </w:r>
    </w:p>
    <w:p w14:paraId="79A86268" w14:textId="01A79D16" w:rsidR="00BA3B84" w:rsidRDefault="00772E4D" w:rsidP="00BA3B84">
      <w:pPr>
        <w:keepNext/>
        <w:jc w:val="center"/>
      </w:pPr>
      <w:r>
        <w:rPr>
          <w:noProof/>
        </w:rPr>
        <w:drawing>
          <wp:inline distT="0" distB="0" distL="0" distR="0" wp14:anchorId="76801573" wp14:editId="669D9CF7">
            <wp:extent cx="4680509" cy="3823285"/>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52025" cy="3881703"/>
                    </a:xfrm>
                    <a:prstGeom prst="rect">
                      <a:avLst/>
                    </a:prstGeom>
                    <a:noFill/>
                    <a:ln>
                      <a:noFill/>
                    </a:ln>
                  </pic:spPr>
                </pic:pic>
              </a:graphicData>
            </a:graphic>
          </wp:inline>
        </w:drawing>
      </w:r>
    </w:p>
    <w:p w14:paraId="1D284B6F" w14:textId="52619FBC" w:rsidR="001448F1" w:rsidRPr="00366970" w:rsidRDefault="00BA3B84" w:rsidP="00BA3B84">
      <w:pPr>
        <w:pStyle w:val="Caption"/>
        <w:rPr>
          <w:rFonts w:ascii="Times New Roman" w:eastAsia="Times New Roman" w:hAnsi="Times New Roman" w:cs="Times New Roman"/>
        </w:rPr>
      </w:pPr>
      <w:bookmarkStart w:id="0" w:name="_Ref54270514"/>
      <w:r w:rsidRPr="00366970">
        <w:rPr>
          <w:rFonts w:ascii="Times New Roman" w:eastAsia="Times New Roman" w:hAnsi="Times New Roman" w:cs="Times New Roman"/>
        </w:rPr>
        <w:t xml:space="preserve">Figure </w:t>
      </w:r>
      <w:r w:rsidR="00E55AFC" w:rsidRPr="00366970">
        <w:rPr>
          <w:rFonts w:ascii="Times New Roman" w:eastAsia="Times New Roman" w:hAnsi="Times New Roman" w:cs="Times New Roman"/>
        </w:rPr>
        <w:fldChar w:fldCharType="begin"/>
      </w:r>
      <w:r w:rsidR="00E55AFC" w:rsidRPr="00366970">
        <w:rPr>
          <w:rFonts w:ascii="Times New Roman" w:eastAsia="Times New Roman" w:hAnsi="Times New Roman" w:cs="Times New Roman"/>
        </w:rPr>
        <w:instrText xml:space="preserve"> SEQ Figure \* ARABIC </w:instrText>
      </w:r>
      <w:r w:rsidR="00E55AFC" w:rsidRPr="00366970">
        <w:rPr>
          <w:rFonts w:ascii="Times New Roman" w:eastAsia="Times New Roman" w:hAnsi="Times New Roman" w:cs="Times New Roman"/>
        </w:rPr>
        <w:fldChar w:fldCharType="separate"/>
      </w:r>
      <w:r w:rsidR="001024C1">
        <w:rPr>
          <w:rFonts w:ascii="Times New Roman" w:eastAsia="Times New Roman" w:hAnsi="Times New Roman" w:cs="Times New Roman"/>
          <w:noProof/>
        </w:rPr>
        <w:t>1</w:t>
      </w:r>
      <w:r w:rsidR="00E55AFC" w:rsidRPr="00366970">
        <w:rPr>
          <w:rFonts w:ascii="Times New Roman" w:eastAsia="Times New Roman" w:hAnsi="Times New Roman" w:cs="Times New Roman"/>
        </w:rPr>
        <w:fldChar w:fldCharType="end"/>
      </w:r>
      <w:bookmarkEnd w:id="0"/>
      <w:r w:rsidR="00760982" w:rsidRPr="00366970">
        <w:rPr>
          <w:rFonts w:ascii="Times New Roman" w:eastAsia="Times New Roman" w:hAnsi="Times New Roman" w:cs="Times New Roman"/>
        </w:rPr>
        <w:t>: PDCCH blo</w:t>
      </w:r>
      <w:r w:rsidR="00366970">
        <w:rPr>
          <w:rFonts w:ascii="Times New Roman" w:eastAsia="Times New Roman" w:hAnsi="Times New Roman" w:cs="Times New Roman"/>
        </w:rPr>
        <w:t>c</w:t>
      </w:r>
      <w:r w:rsidR="00760982" w:rsidRPr="00366970">
        <w:rPr>
          <w:rFonts w:ascii="Times New Roman" w:eastAsia="Times New Roman" w:hAnsi="Times New Roman" w:cs="Times New Roman"/>
        </w:rPr>
        <w:t xml:space="preserve">king probability </w:t>
      </w:r>
      <w:r w:rsidR="00366970" w:rsidRPr="00366970">
        <w:rPr>
          <w:rFonts w:ascii="Times New Roman" w:eastAsia="Times New Roman" w:hAnsi="Times New Roman" w:cs="Times New Roman"/>
        </w:rPr>
        <w:t xml:space="preserve">of </w:t>
      </w:r>
      <w:r w:rsidR="00366970">
        <w:rPr>
          <w:rFonts w:ascii="Times New Roman" w:eastAsia="Times New Roman" w:hAnsi="Times New Roman" w:cs="Times New Roman"/>
        </w:rPr>
        <w:t>two DCI scheduling two PDSCH (84 bits) vs single DCI scheduling two PDSCHs (with sizes of 90,100, 110 and 120 bits)</w:t>
      </w:r>
    </w:p>
    <w:p w14:paraId="745EA02A" w14:textId="77777777" w:rsidR="005B4065" w:rsidRDefault="005B4065" w:rsidP="00C32093">
      <w:pPr>
        <w:rPr>
          <w:rFonts w:ascii="Times New Roman" w:eastAsia="Times New Roman" w:hAnsi="Times New Roman" w:cs="Times New Roman"/>
        </w:rPr>
      </w:pPr>
    </w:p>
    <w:p w14:paraId="0074602C" w14:textId="1D68DD10" w:rsidR="00B82410" w:rsidRDefault="00B82410" w:rsidP="00C32093">
      <w:pPr>
        <w:rPr>
          <w:rFonts w:ascii="Times New Roman" w:eastAsia="Times New Roman" w:hAnsi="Times New Roman" w:cs="Times New Roman"/>
        </w:rPr>
      </w:pPr>
      <w:r>
        <w:rPr>
          <w:rFonts w:ascii="Times New Roman" w:eastAsia="Times New Roman" w:hAnsi="Times New Roman" w:cs="Times New Roman"/>
        </w:rPr>
        <w:t>As</w:t>
      </w:r>
      <w:r w:rsidR="001F5539">
        <w:rPr>
          <w:rFonts w:ascii="Times New Roman" w:eastAsia="Times New Roman" w:hAnsi="Times New Roman" w:cs="Times New Roman"/>
        </w:rPr>
        <w:t xml:space="preserve"> we can see in </w:t>
      </w:r>
      <w:r w:rsidR="001F5539">
        <w:rPr>
          <w:rFonts w:ascii="Times New Roman" w:eastAsia="Times New Roman" w:hAnsi="Times New Roman" w:cs="Times New Roman"/>
        </w:rPr>
        <w:fldChar w:fldCharType="begin"/>
      </w:r>
      <w:r w:rsidR="001F5539">
        <w:rPr>
          <w:rFonts w:ascii="Times New Roman" w:eastAsia="Times New Roman" w:hAnsi="Times New Roman" w:cs="Times New Roman"/>
        </w:rPr>
        <w:instrText xml:space="preserve"> REF _Ref54270514 \h </w:instrText>
      </w:r>
      <w:r w:rsidR="001F5539">
        <w:rPr>
          <w:rFonts w:ascii="Times New Roman" w:eastAsia="Times New Roman" w:hAnsi="Times New Roman" w:cs="Times New Roman"/>
        </w:rPr>
      </w:r>
      <w:r w:rsidR="001F5539">
        <w:rPr>
          <w:rFonts w:ascii="Times New Roman" w:eastAsia="Times New Roman" w:hAnsi="Times New Roman" w:cs="Times New Roman"/>
        </w:rPr>
        <w:fldChar w:fldCharType="separate"/>
      </w:r>
      <w:r w:rsidR="001F5539" w:rsidRPr="00366970">
        <w:rPr>
          <w:rFonts w:ascii="Times New Roman" w:eastAsia="Times New Roman" w:hAnsi="Times New Roman" w:cs="Times New Roman"/>
        </w:rPr>
        <w:t>Figure 1</w:t>
      </w:r>
      <w:r w:rsidR="001F5539">
        <w:rPr>
          <w:rFonts w:ascii="Times New Roman" w:eastAsia="Times New Roman" w:hAnsi="Times New Roman" w:cs="Times New Roman"/>
        </w:rPr>
        <w:fldChar w:fldCharType="end"/>
      </w:r>
      <w:r w:rsidR="001F5539">
        <w:rPr>
          <w:rFonts w:ascii="Times New Roman" w:eastAsia="Times New Roman" w:hAnsi="Times New Roman" w:cs="Times New Roman"/>
        </w:rPr>
        <w:t xml:space="preserve">, PDCCH blocking probability can be reduced by up to </w:t>
      </w:r>
      <w:r w:rsidR="005B4065">
        <w:rPr>
          <w:rFonts w:ascii="Times New Roman" w:eastAsia="Times New Roman" w:hAnsi="Times New Roman" w:cs="Times New Roman"/>
        </w:rPr>
        <w:t xml:space="preserve">30% for higher number of simultaneously scheduled UEs </w:t>
      </w:r>
      <w:r w:rsidR="001F5539">
        <w:rPr>
          <w:rFonts w:ascii="Times New Roman" w:eastAsia="Times New Roman" w:hAnsi="Times New Roman" w:cs="Times New Roman"/>
        </w:rPr>
        <w:t xml:space="preserve">using </w:t>
      </w:r>
      <w:r w:rsidR="005B4065">
        <w:rPr>
          <w:rFonts w:ascii="Times New Roman" w:eastAsia="Times New Roman" w:hAnsi="Times New Roman" w:cs="Times New Roman"/>
        </w:rPr>
        <w:t>a DCI size of 100bits</w:t>
      </w:r>
      <w:r w:rsidR="001F5539">
        <w:rPr>
          <w:rFonts w:ascii="Times New Roman" w:eastAsia="Times New Roman" w:hAnsi="Times New Roman" w:cs="Times New Roman"/>
        </w:rPr>
        <w:t xml:space="preserve">. </w:t>
      </w:r>
      <w:r w:rsidR="001024C1">
        <w:rPr>
          <w:rFonts w:ascii="Times New Roman" w:eastAsia="Times New Roman" w:hAnsi="Times New Roman" w:cs="Times New Roman"/>
        </w:rPr>
        <w:t xml:space="preserve">Furthermore, CCE utilization can be reduced with scheme 2 as shown in </w:t>
      </w:r>
      <w:r w:rsidR="001024C1">
        <w:rPr>
          <w:rFonts w:ascii="Times New Roman" w:eastAsia="Times New Roman" w:hAnsi="Times New Roman" w:cs="Times New Roman"/>
        </w:rPr>
        <w:fldChar w:fldCharType="begin"/>
      </w:r>
      <w:r w:rsidR="001024C1">
        <w:rPr>
          <w:rFonts w:ascii="Times New Roman" w:eastAsia="Times New Roman" w:hAnsi="Times New Roman" w:cs="Times New Roman"/>
        </w:rPr>
        <w:instrText xml:space="preserve"> REF _Ref54280074 \h </w:instrText>
      </w:r>
      <w:r w:rsidR="001024C1">
        <w:rPr>
          <w:rFonts w:ascii="Times New Roman" w:eastAsia="Times New Roman" w:hAnsi="Times New Roman" w:cs="Times New Roman"/>
        </w:rPr>
      </w:r>
      <w:r w:rsidR="001024C1">
        <w:rPr>
          <w:rFonts w:ascii="Times New Roman" w:eastAsia="Times New Roman" w:hAnsi="Times New Roman" w:cs="Times New Roman"/>
        </w:rPr>
        <w:fldChar w:fldCharType="separate"/>
      </w:r>
      <w:r w:rsidR="001024C1" w:rsidRPr="001024C1">
        <w:rPr>
          <w:rFonts w:ascii="Times New Roman" w:eastAsia="Times New Roman" w:hAnsi="Times New Roman" w:cs="Times New Roman"/>
        </w:rPr>
        <w:t>Figure 2</w:t>
      </w:r>
      <w:r w:rsidR="001024C1">
        <w:rPr>
          <w:rFonts w:ascii="Times New Roman" w:eastAsia="Times New Roman" w:hAnsi="Times New Roman" w:cs="Times New Roman"/>
        </w:rPr>
        <w:fldChar w:fldCharType="end"/>
      </w:r>
      <w:r w:rsidR="001024C1">
        <w:rPr>
          <w:rFonts w:ascii="Times New Roman" w:eastAsia="Times New Roman" w:hAnsi="Times New Roman" w:cs="Times New Roman"/>
        </w:rPr>
        <w:t xml:space="preserve"> by up to 25.8% when using a single DCI with 100bits. </w:t>
      </w:r>
      <w:r w:rsidR="005B4065">
        <w:rPr>
          <w:rFonts w:ascii="Times New Roman" w:eastAsia="Times New Roman" w:hAnsi="Times New Roman" w:cs="Times New Roman"/>
        </w:rPr>
        <w:t>For a DCI size of 130bits we can still observe 18.6% reduction of blocking probability</w:t>
      </w:r>
      <w:r w:rsidR="001F0984">
        <w:rPr>
          <w:rFonts w:ascii="Times New Roman" w:eastAsia="Times New Roman" w:hAnsi="Times New Roman" w:cs="Times New Roman"/>
        </w:rPr>
        <w:t xml:space="preserve"> and 8.2% CCE utilization reduction</w:t>
      </w:r>
      <w:r w:rsidR="005B4065">
        <w:rPr>
          <w:rFonts w:ascii="Times New Roman" w:eastAsia="Times New Roman" w:hAnsi="Times New Roman" w:cs="Times New Roman"/>
        </w:rPr>
        <w:t xml:space="preserve">. The gain depends on the size of the single DCI used to schedule the two PDSCH. </w:t>
      </w:r>
      <w:r w:rsidR="001848F0">
        <w:rPr>
          <w:rFonts w:ascii="Times New Roman" w:eastAsia="Times New Roman" w:hAnsi="Times New Roman" w:cs="Times New Roman"/>
        </w:rPr>
        <w:t xml:space="preserve">This is a tradeoff between </w:t>
      </w:r>
      <w:r w:rsidR="001848F0">
        <w:rPr>
          <w:rFonts w:ascii="Times New Roman" w:eastAsia="Times New Roman" w:hAnsi="Times New Roman" w:cs="Times New Roman"/>
        </w:rPr>
        <w:lastRenderedPageBreak/>
        <w:t>reducing the blockage probability</w:t>
      </w:r>
      <w:r w:rsidR="001F0984">
        <w:rPr>
          <w:rFonts w:ascii="Times New Roman" w:eastAsia="Times New Roman" w:hAnsi="Times New Roman" w:cs="Times New Roman"/>
        </w:rPr>
        <w:t>/CCE utilization</w:t>
      </w:r>
      <w:r w:rsidR="001848F0">
        <w:rPr>
          <w:rFonts w:ascii="Times New Roman" w:eastAsia="Times New Roman" w:hAnsi="Times New Roman" w:cs="Times New Roman"/>
        </w:rPr>
        <w:t xml:space="preserve"> at the cost of reducing the scheduler flexibility.</w:t>
      </w:r>
      <w:r w:rsidR="001848F0" w:rsidRPr="001848F0">
        <w:rPr>
          <w:rFonts w:ascii="Times New Roman" w:eastAsia="Times New Roman" w:hAnsi="Times New Roman" w:cs="Times New Roman"/>
        </w:rPr>
        <w:t xml:space="preserve"> </w:t>
      </w:r>
      <w:r w:rsidR="000865B7">
        <w:rPr>
          <w:rFonts w:ascii="Times New Roman" w:eastAsia="Times New Roman" w:hAnsi="Times New Roman" w:cs="Times New Roman"/>
        </w:rPr>
        <w:t xml:space="preserve">Based on the simulation results, a single DCI size range between 100 and 110 bits is suggested.  </w:t>
      </w:r>
    </w:p>
    <w:p w14:paraId="3B21B846" w14:textId="221F3977" w:rsidR="003C4D3B" w:rsidRDefault="003C4D3B" w:rsidP="003C4D3B">
      <w:pPr>
        <w:tabs>
          <w:tab w:val="left" w:pos="1440"/>
        </w:tabs>
        <w:spacing w:after="120"/>
        <w:ind w:left="1440" w:hanging="1440"/>
        <w:jc w:val="both"/>
        <w:rPr>
          <w:rFonts w:ascii="Times New Roman" w:hAnsi="Times New Roman"/>
          <w:i/>
        </w:rPr>
      </w:pPr>
      <w:r>
        <w:rPr>
          <w:rFonts w:ascii="Times New Roman" w:hAnsi="Times New Roman"/>
          <w:b/>
          <w:i/>
          <w:u w:val="single"/>
        </w:rPr>
        <w:t>Observation</w:t>
      </w:r>
      <w:r w:rsidRPr="00553390">
        <w:rPr>
          <w:rFonts w:ascii="Times New Roman" w:hAnsi="Times New Roman"/>
          <w:b/>
          <w:i/>
          <w:u w:val="single"/>
        </w:rPr>
        <w:t xml:space="preserve"> </w:t>
      </w:r>
      <w:r w:rsidR="00525185">
        <w:rPr>
          <w:rFonts w:ascii="Times New Roman" w:hAnsi="Times New Roman"/>
          <w:b/>
          <w:i/>
          <w:u w:val="single"/>
        </w:rPr>
        <w:t>2</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sidR="009A5127">
        <w:rPr>
          <w:rFonts w:ascii="Times New Roman" w:hAnsi="Times New Roman"/>
          <w:i/>
        </w:rPr>
        <w:t>PDCCH blocking probability</w:t>
      </w:r>
      <w:r w:rsidR="001024C1">
        <w:rPr>
          <w:rFonts w:ascii="Times New Roman" w:hAnsi="Times New Roman"/>
          <w:i/>
        </w:rPr>
        <w:t xml:space="preserve"> and CCE utilization</w:t>
      </w:r>
      <w:r w:rsidR="00CE5619">
        <w:rPr>
          <w:rFonts w:ascii="Times New Roman" w:hAnsi="Times New Roman"/>
          <w:i/>
        </w:rPr>
        <w:t xml:space="preserve"> can be reduced by using a single DCI scheduling PDSCH on two cells</w:t>
      </w:r>
      <w:r>
        <w:rPr>
          <w:rFonts w:ascii="Times New Roman" w:hAnsi="Times New Roman"/>
          <w:i/>
        </w:rPr>
        <w:t>.</w:t>
      </w:r>
    </w:p>
    <w:p w14:paraId="6308C483" w14:textId="6AB42E80" w:rsidR="001848F0" w:rsidRDefault="001848F0" w:rsidP="00C32093">
      <w:pPr>
        <w:rPr>
          <w:rFonts w:ascii="Times New Roman" w:eastAsia="Times New Roman" w:hAnsi="Times New Roman" w:cs="Times New Roman"/>
        </w:rPr>
      </w:pPr>
    </w:p>
    <w:p w14:paraId="27F82B7C" w14:textId="77777777" w:rsidR="001024C1" w:rsidRDefault="001848F0" w:rsidP="001024C1">
      <w:pPr>
        <w:keepNext/>
        <w:jc w:val="center"/>
      </w:pPr>
      <w:r>
        <w:rPr>
          <w:noProof/>
        </w:rPr>
        <w:drawing>
          <wp:inline distT="0" distB="0" distL="0" distR="0" wp14:anchorId="1FBCA13A" wp14:editId="18C14D20">
            <wp:extent cx="4864124" cy="397415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03758" cy="4006538"/>
                    </a:xfrm>
                    <a:prstGeom prst="rect">
                      <a:avLst/>
                    </a:prstGeom>
                    <a:noFill/>
                    <a:ln>
                      <a:noFill/>
                    </a:ln>
                  </pic:spPr>
                </pic:pic>
              </a:graphicData>
            </a:graphic>
          </wp:inline>
        </w:drawing>
      </w:r>
    </w:p>
    <w:p w14:paraId="59ADE9DD" w14:textId="10FEEB77" w:rsidR="001848F0" w:rsidRDefault="001024C1" w:rsidP="001024C1">
      <w:pPr>
        <w:pStyle w:val="Caption"/>
      </w:pPr>
      <w:bookmarkStart w:id="1" w:name="_Ref54280074"/>
      <w:r w:rsidRPr="001024C1">
        <w:rPr>
          <w:rFonts w:ascii="Times New Roman" w:eastAsia="Times New Roman" w:hAnsi="Times New Roman" w:cs="Times New Roman"/>
        </w:rPr>
        <w:t xml:space="preserve">Figure </w:t>
      </w:r>
      <w:r w:rsidRPr="001024C1">
        <w:rPr>
          <w:rFonts w:ascii="Times New Roman" w:eastAsia="Times New Roman" w:hAnsi="Times New Roman" w:cs="Times New Roman"/>
        </w:rPr>
        <w:fldChar w:fldCharType="begin"/>
      </w:r>
      <w:r w:rsidRPr="001024C1">
        <w:rPr>
          <w:rFonts w:ascii="Times New Roman" w:eastAsia="Times New Roman" w:hAnsi="Times New Roman" w:cs="Times New Roman"/>
        </w:rPr>
        <w:instrText xml:space="preserve"> SEQ Figure \* ARABIC </w:instrText>
      </w:r>
      <w:r w:rsidRPr="001024C1">
        <w:rPr>
          <w:rFonts w:ascii="Times New Roman" w:eastAsia="Times New Roman" w:hAnsi="Times New Roman" w:cs="Times New Roman"/>
        </w:rPr>
        <w:fldChar w:fldCharType="separate"/>
      </w:r>
      <w:r w:rsidRPr="001024C1">
        <w:rPr>
          <w:rFonts w:ascii="Times New Roman" w:eastAsia="Times New Roman" w:hAnsi="Times New Roman" w:cs="Times New Roman"/>
        </w:rPr>
        <w:t>2</w:t>
      </w:r>
      <w:r w:rsidRPr="001024C1">
        <w:rPr>
          <w:rFonts w:ascii="Times New Roman" w:eastAsia="Times New Roman" w:hAnsi="Times New Roman" w:cs="Times New Roman"/>
        </w:rPr>
        <w:fldChar w:fldCharType="end"/>
      </w:r>
      <w:bookmarkEnd w:id="1"/>
      <w:r w:rsidRPr="001024C1">
        <w:rPr>
          <w:rFonts w:ascii="Times New Roman" w:eastAsia="Times New Roman" w:hAnsi="Times New Roman" w:cs="Times New Roman"/>
        </w:rPr>
        <w:t>:</w:t>
      </w:r>
      <w:r>
        <w:t xml:space="preserve"> </w:t>
      </w:r>
      <w:r w:rsidRPr="001024C1">
        <w:rPr>
          <w:rFonts w:ascii="Times New Roman" w:eastAsia="Times New Roman" w:hAnsi="Times New Roman" w:cs="Times New Roman"/>
        </w:rPr>
        <w:t>CCE utilization</w:t>
      </w:r>
      <w:r>
        <w:t xml:space="preserve"> </w:t>
      </w:r>
      <w:r w:rsidRPr="001024C1">
        <w:rPr>
          <w:rFonts w:ascii="Times New Roman" w:eastAsia="Times New Roman" w:hAnsi="Times New Roman" w:cs="Times New Roman"/>
        </w:rPr>
        <w:t xml:space="preserve">of </w:t>
      </w:r>
      <w:r>
        <w:rPr>
          <w:rFonts w:ascii="Times New Roman" w:eastAsia="Times New Roman" w:hAnsi="Times New Roman" w:cs="Times New Roman"/>
        </w:rPr>
        <w:t>two DCI scheduling two PDSCH (84 bits) vs single DCI scheduling two PDSCHs (with sizes of 90,100, 110 and 120 bits)</w:t>
      </w:r>
      <w:r>
        <w:t xml:space="preserve"> </w:t>
      </w:r>
    </w:p>
    <w:p w14:paraId="1E9BEEE7" w14:textId="06F20BED" w:rsidR="001F0984" w:rsidRPr="006220EB" w:rsidRDefault="001F0984" w:rsidP="001F0984">
      <w:pPr>
        <w:rPr>
          <w:rFonts w:ascii="Times New Roman" w:eastAsia="Times New Roman" w:hAnsi="Times New Roman" w:cs="Times New Roman"/>
        </w:rPr>
      </w:pPr>
    </w:p>
    <w:p w14:paraId="5159A0A3" w14:textId="1B86409A" w:rsidR="00C32093" w:rsidRPr="00047ADD" w:rsidRDefault="005F1EEC" w:rsidP="00047ADD">
      <w:pPr>
        <w:pStyle w:val="Heading2"/>
        <w:rPr>
          <w:rFonts w:ascii="Times New Roman" w:hAnsi="Times New Roman"/>
        </w:rPr>
      </w:pPr>
      <w:r w:rsidRPr="00C32093">
        <w:rPr>
          <w:rFonts w:ascii="Times New Roman" w:hAnsi="Times New Roman"/>
        </w:rPr>
        <w:t>Solution to e</w:t>
      </w:r>
      <w:r w:rsidR="002F349A" w:rsidRPr="00C32093">
        <w:rPr>
          <w:rFonts w:ascii="Times New Roman" w:hAnsi="Times New Roman"/>
        </w:rPr>
        <w:t>nabl</w:t>
      </w:r>
      <w:r w:rsidRPr="00C32093">
        <w:rPr>
          <w:rFonts w:ascii="Times New Roman" w:hAnsi="Times New Roman"/>
        </w:rPr>
        <w:t>e</w:t>
      </w:r>
      <w:r w:rsidR="002F349A" w:rsidRPr="00C32093">
        <w:rPr>
          <w:rFonts w:ascii="Times New Roman" w:hAnsi="Times New Roman"/>
        </w:rPr>
        <w:t xml:space="preserve"> </w:t>
      </w:r>
      <w:r w:rsidR="00E80D8A" w:rsidRPr="00C32093">
        <w:rPr>
          <w:rFonts w:ascii="Times New Roman" w:hAnsi="Times New Roman"/>
        </w:rPr>
        <w:t xml:space="preserve">a </w:t>
      </w:r>
      <w:r w:rsidR="002F349A" w:rsidRPr="00C32093">
        <w:rPr>
          <w:rFonts w:ascii="Times New Roman" w:hAnsi="Times New Roman"/>
        </w:rPr>
        <w:t>single DCI scheduling PDSCH on two cells</w:t>
      </w:r>
    </w:p>
    <w:p w14:paraId="1B9F5247" w14:textId="44C59A8B" w:rsidR="004E2772" w:rsidRPr="001D2AD8" w:rsidRDefault="00F91CD4" w:rsidP="001D2AD8">
      <w:pPr>
        <w:tabs>
          <w:tab w:val="left" w:pos="1440"/>
        </w:tabs>
        <w:spacing w:after="120"/>
        <w:jc w:val="both"/>
        <w:rPr>
          <w:rFonts w:ascii="Times New Roman" w:eastAsia="Times New Roman" w:hAnsi="Times New Roman" w:cs="Times New Roman"/>
        </w:rPr>
      </w:pPr>
      <w:r>
        <w:rPr>
          <w:rFonts w:ascii="Times New Roman" w:eastAsia="Times New Roman" w:hAnsi="Times New Roman" w:cs="Times New Roman"/>
        </w:rPr>
        <w:t xml:space="preserve">NR Rel-16 supports a single DCI scheduling multiple PUSCH transmissions in consecutive slots. The </w:t>
      </w:r>
      <w:proofErr w:type="spellStart"/>
      <w:r>
        <w:rPr>
          <w:rFonts w:ascii="Times New Roman" w:eastAsia="Times New Roman" w:hAnsi="Times New Roman" w:cs="Times New Roman"/>
        </w:rPr>
        <w:t>gNB</w:t>
      </w:r>
      <w:proofErr w:type="spellEnd"/>
      <w:r>
        <w:rPr>
          <w:rFonts w:ascii="Times New Roman" w:eastAsia="Times New Roman" w:hAnsi="Times New Roman" w:cs="Times New Roman"/>
        </w:rPr>
        <w:t xml:space="preserve"> can use a single DCI to schedule multiple consecutive PUSCH. The </w:t>
      </w:r>
      <w:proofErr w:type="spellStart"/>
      <w:r>
        <w:rPr>
          <w:rFonts w:ascii="Times New Roman" w:eastAsia="Times New Roman" w:hAnsi="Times New Roman" w:cs="Times New Roman"/>
        </w:rPr>
        <w:t>gNB</w:t>
      </w:r>
      <w:proofErr w:type="spellEnd"/>
      <w:r>
        <w:rPr>
          <w:rFonts w:ascii="Times New Roman" w:eastAsia="Times New Roman" w:hAnsi="Times New Roman" w:cs="Times New Roman"/>
        </w:rPr>
        <w:t xml:space="preserve"> configures the UE using RRC configuration with time domain resource allocation table that contains a row indicating resource allocation for contiguous PUSCHs. The same concept can be applied to support a single DCI scheduling multiple PDSCH in multiple cells i.e. some fields can be pre-configured semi-statically and other fields can be dynamically indicated.</w:t>
      </w:r>
      <w:r w:rsidR="001D2AD8">
        <w:rPr>
          <w:rFonts w:ascii="Times New Roman" w:eastAsia="Times New Roman" w:hAnsi="Times New Roman" w:cs="Times New Roman"/>
        </w:rPr>
        <w:t xml:space="preserve"> A new DCI </w:t>
      </w:r>
      <w:r w:rsidR="005D1A17">
        <w:rPr>
          <w:rFonts w:ascii="Times New Roman" w:eastAsia="Times New Roman" w:hAnsi="Times New Roman" w:cs="Times New Roman"/>
        </w:rPr>
        <w:t xml:space="preserve">format </w:t>
      </w:r>
      <w:r w:rsidR="001D2AD8">
        <w:rPr>
          <w:rFonts w:ascii="Times New Roman" w:eastAsia="Times New Roman" w:hAnsi="Times New Roman" w:cs="Times New Roman"/>
        </w:rPr>
        <w:t>can be introduced to enable a single DCI scheduling two PDSCHs with a configurable size. More scheduler flexibility can be achieved by increasing the DCI size</w:t>
      </w:r>
      <w:r w:rsidR="005D1A17">
        <w:rPr>
          <w:rFonts w:ascii="Times New Roman" w:eastAsia="Times New Roman" w:hAnsi="Times New Roman" w:cs="Times New Roman"/>
        </w:rPr>
        <w:t>,</w:t>
      </w:r>
      <w:r w:rsidR="001D2AD8">
        <w:rPr>
          <w:rFonts w:ascii="Times New Roman" w:eastAsia="Times New Roman" w:hAnsi="Times New Roman" w:cs="Times New Roman"/>
        </w:rPr>
        <w:t xml:space="preserve"> depending on the operating scenario. In summary, given the potential of single DCI scheduling, we propose the following:</w:t>
      </w:r>
    </w:p>
    <w:p w14:paraId="29280C86" w14:textId="04EAD3CB" w:rsidR="0004288A" w:rsidRDefault="00DA2313" w:rsidP="0004288A">
      <w:pPr>
        <w:spacing w:after="120"/>
        <w:jc w:val="both"/>
        <w:rPr>
          <w:rFonts w:ascii="Times New Roman" w:hAnsi="Times New Roman"/>
          <w:i/>
        </w:rPr>
      </w:pPr>
      <w:r w:rsidRPr="00553390">
        <w:rPr>
          <w:rFonts w:ascii="Times New Roman" w:hAnsi="Times New Roman"/>
          <w:b/>
          <w:i/>
          <w:u w:val="single"/>
        </w:rPr>
        <w:t xml:space="preserve">Proposal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 xml:space="preserve">Support a single DCI to schedule </w:t>
      </w:r>
      <w:r w:rsidR="001D2AD8">
        <w:rPr>
          <w:rFonts w:ascii="Times New Roman" w:hAnsi="Times New Roman"/>
          <w:i/>
        </w:rPr>
        <w:t>two</w:t>
      </w:r>
      <w:r>
        <w:rPr>
          <w:rFonts w:ascii="Times New Roman" w:hAnsi="Times New Roman"/>
          <w:i/>
        </w:rPr>
        <w:t xml:space="preserve"> PDSCH in different cells.</w:t>
      </w:r>
    </w:p>
    <w:p w14:paraId="3FCBD535" w14:textId="77777777" w:rsidR="001D2AD8" w:rsidRPr="0004288A" w:rsidRDefault="001D2AD8" w:rsidP="0004288A">
      <w:pPr>
        <w:spacing w:after="120"/>
        <w:jc w:val="both"/>
        <w:rPr>
          <w:rFonts w:ascii="Times New Roman" w:hAnsi="Times New Roman"/>
          <w:i/>
        </w:rPr>
      </w:pPr>
    </w:p>
    <w:p w14:paraId="4B95272A" w14:textId="77777777" w:rsidR="00993E1F" w:rsidRPr="00097AAD" w:rsidRDefault="00993E1F" w:rsidP="00993E1F">
      <w:pPr>
        <w:pStyle w:val="Heading1"/>
        <w:pBdr>
          <w:top w:val="single" w:sz="12" w:space="5" w:color="auto"/>
        </w:pBdr>
        <w:spacing w:after="120"/>
        <w:rPr>
          <w:rFonts w:ascii="Times New Roman" w:hAnsi="Times New Roman"/>
          <w:b/>
          <w:sz w:val="32"/>
          <w:lang w:val="en-US"/>
        </w:rPr>
      </w:pPr>
      <w:r>
        <w:rPr>
          <w:rFonts w:ascii="Times New Roman" w:hAnsi="Times New Roman"/>
          <w:b/>
          <w:sz w:val="32"/>
          <w:lang w:val="en-US"/>
        </w:rPr>
        <w:lastRenderedPageBreak/>
        <w:t>Conclusion</w:t>
      </w:r>
    </w:p>
    <w:p w14:paraId="340C4B3A" w14:textId="72641D66" w:rsidR="00993E1F" w:rsidRPr="00DD45DA" w:rsidRDefault="00993E1F" w:rsidP="00993E1F">
      <w:p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T</w:t>
      </w:r>
      <w:r w:rsidRPr="005E23B8">
        <w:rPr>
          <w:rFonts w:ascii="Times New Roman" w:eastAsia="Times New Roman" w:hAnsi="Times New Roman" w:cs="Times New Roman"/>
        </w:rPr>
        <w:t xml:space="preserve">his </w:t>
      </w:r>
      <w:r>
        <w:rPr>
          <w:rFonts w:ascii="Times New Roman" w:eastAsia="Times New Roman" w:hAnsi="Times New Roman" w:cs="Times New Roman"/>
        </w:rPr>
        <w:t>contribution discusses the support of single DCI scheduling PDSCH on multiple cells. The following observations and proposal are made:</w:t>
      </w:r>
    </w:p>
    <w:p w14:paraId="35F2C788" w14:textId="77777777" w:rsidR="001848F0" w:rsidRDefault="001848F0" w:rsidP="001848F0">
      <w:pPr>
        <w:tabs>
          <w:tab w:val="left" w:pos="1440"/>
        </w:tabs>
        <w:spacing w:after="120"/>
        <w:ind w:left="1440" w:hanging="1440"/>
        <w:jc w:val="both"/>
        <w:rPr>
          <w:rFonts w:ascii="Times New Roman" w:hAnsi="Times New Roman"/>
          <w:i/>
        </w:rPr>
      </w:pPr>
      <w:r>
        <w:rPr>
          <w:rFonts w:ascii="Times New Roman" w:hAnsi="Times New Roman"/>
          <w:b/>
          <w:i/>
          <w:u w:val="single"/>
        </w:rPr>
        <w:t>Observation</w:t>
      </w:r>
      <w:r w:rsidRPr="00553390">
        <w:rPr>
          <w:rFonts w:ascii="Times New Roman" w:hAnsi="Times New Roman"/>
          <w:b/>
          <w:i/>
          <w:u w:val="single"/>
        </w:rPr>
        <w:t xml:space="preserve">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Supporting a single PDCCH scheduling multiple cells enables efficient spectrum sharing and reduces the downlink control channel overhead on the shared spectrum.</w:t>
      </w:r>
    </w:p>
    <w:p w14:paraId="72BA0BFE" w14:textId="77777777" w:rsidR="001024C1" w:rsidRDefault="001024C1" w:rsidP="001024C1">
      <w:pPr>
        <w:tabs>
          <w:tab w:val="left" w:pos="1440"/>
        </w:tabs>
        <w:spacing w:after="120"/>
        <w:ind w:left="1440" w:hanging="1440"/>
        <w:jc w:val="both"/>
        <w:rPr>
          <w:rFonts w:ascii="Times New Roman" w:hAnsi="Times New Roman"/>
          <w:i/>
        </w:rPr>
      </w:pPr>
      <w:r>
        <w:rPr>
          <w:rFonts w:ascii="Times New Roman" w:hAnsi="Times New Roman"/>
          <w:b/>
          <w:i/>
          <w:u w:val="single"/>
        </w:rPr>
        <w:t>Observation</w:t>
      </w:r>
      <w:r w:rsidRPr="00553390">
        <w:rPr>
          <w:rFonts w:ascii="Times New Roman" w:hAnsi="Times New Roman"/>
          <w:b/>
          <w:i/>
          <w:u w:val="single"/>
        </w:rPr>
        <w:t xml:space="preserve"> </w:t>
      </w:r>
      <w:r>
        <w:rPr>
          <w:rFonts w:ascii="Times New Roman" w:hAnsi="Times New Roman"/>
          <w:b/>
          <w:i/>
          <w:u w:val="single"/>
        </w:rPr>
        <w:t>2</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PDCCH blocking probability and CCE utilization can be reduced by using a single DCI scheduling PDSCH on two cells.</w:t>
      </w:r>
    </w:p>
    <w:p w14:paraId="36B86790" w14:textId="77777777" w:rsidR="001D2AD8" w:rsidRPr="0004288A" w:rsidRDefault="001D2AD8" w:rsidP="001D2AD8">
      <w:pPr>
        <w:spacing w:after="120"/>
        <w:jc w:val="both"/>
        <w:rPr>
          <w:rFonts w:ascii="Times New Roman" w:hAnsi="Times New Roman"/>
          <w:i/>
        </w:rPr>
      </w:pPr>
      <w:r w:rsidRPr="00553390">
        <w:rPr>
          <w:rFonts w:ascii="Times New Roman" w:hAnsi="Times New Roman"/>
          <w:b/>
          <w:i/>
          <w:u w:val="single"/>
        </w:rPr>
        <w:t xml:space="preserve">Proposal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Support a single DCI to schedule two PDSCH in different cells.</w:t>
      </w:r>
    </w:p>
    <w:p w14:paraId="2615DE7C" w14:textId="77777777" w:rsidR="0048760D" w:rsidRPr="0048760D" w:rsidRDefault="0048760D" w:rsidP="0048760D">
      <w:pPr>
        <w:spacing w:after="120"/>
        <w:jc w:val="both"/>
        <w:rPr>
          <w:rFonts w:ascii="Times New Roman" w:hAnsi="Times New Roman"/>
          <w:i/>
        </w:rPr>
      </w:pPr>
    </w:p>
    <w:p w14:paraId="6A2F8E74" w14:textId="77777777" w:rsidR="00993E1F" w:rsidRPr="00097AAD" w:rsidRDefault="00993E1F" w:rsidP="00993E1F">
      <w:pPr>
        <w:pStyle w:val="Heading1"/>
        <w:rPr>
          <w:rFonts w:ascii="Times New Roman" w:hAnsi="Times New Roman"/>
          <w:b/>
          <w:sz w:val="32"/>
          <w:lang w:val="en-US"/>
        </w:rPr>
      </w:pPr>
      <w:r w:rsidRPr="00097AAD">
        <w:rPr>
          <w:rFonts w:ascii="Times New Roman" w:hAnsi="Times New Roman"/>
          <w:b/>
          <w:sz w:val="32"/>
          <w:lang w:val="en-US"/>
        </w:rPr>
        <w:t>References</w:t>
      </w:r>
      <w:bookmarkStart w:id="2" w:name="_GoBack"/>
      <w:bookmarkEnd w:id="2"/>
    </w:p>
    <w:p w14:paraId="5F25491A" w14:textId="172952E4" w:rsidR="00A46D17" w:rsidRDefault="00993E1F" w:rsidP="00993E1F">
      <w:pPr>
        <w:pStyle w:val="Reference"/>
        <w:numPr>
          <w:ilvl w:val="0"/>
          <w:numId w:val="26"/>
        </w:numPr>
        <w:overflowPunct w:val="0"/>
        <w:autoSpaceDE w:val="0"/>
        <w:autoSpaceDN w:val="0"/>
        <w:adjustRightInd w:val="0"/>
        <w:spacing w:after="60" w:line="240" w:lineRule="auto"/>
        <w:textAlignment w:val="baseline"/>
        <w:rPr>
          <w:rFonts w:ascii="Times New Roman" w:hAnsi="Times New Roman"/>
        </w:rPr>
      </w:pPr>
      <w:bookmarkStart w:id="3" w:name="_Ref47448674"/>
      <w:bookmarkStart w:id="4" w:name="_Ref490232774"/>
      <w:bookmarkStart w:id="5" w:name="_Ref490232798"/>
      <w:bookmarkStart w:id="6" w:name="_Ref520462121"/>
      <w:bookmarkStart w:id="7" w:name="_Ref521506944"/>
      <w:bookmarkStart w:id="8" w:name="_Ref528655388"/>
      <w:bookmarkStart w:id="9" w:name="_Ref4596411"/>
      <w:bookmarkStart w:id="10" w:name="_Ref513201801"/>
      <w:bookmarkStart w:id="11" w:name="_Ref174151459"/>
      <w:bookmarkStart w:id="12" w:name="_Ref189809556"/>
      <w:r>
        <w:rPr>
          <w:rFonts w:ascii="Times New Roman" w:hAnsi="Times New Roman"/>
        </w:rPr>
        <w:t>RP-192678, “New WID on NR Dynamic spectrum sharing (DSS)”, Ericsson</w:t>
      </w:r>
      <w:bookmarkEnd w:id="3"/>
      <w:bookmarkEnd w:id="4"/>
      <w:bookmarkEnd w:id="5"/>
      <w:bookmarkEnd w:id="6"/>
      <w:bookmarkEnd w:id="7"/>
      <w:bookmarkEnd w:id="8"/>
      <w:bookmarkEnd w:id="9"/>
      <w:bookmarkEnd w:id="10"/>
      <w:bookmarkEnd w:id="11"/>
      <w:bookmarkEnd w:id="12"/>
    </w:p>
    <w:p w14:paraId="275DB4F8" w14:textId="77777777" w:rsidR="005B4E4E" w:rsidRPr="00D84EF0" w:rsidRDefault="005B4E4E" w:rsidP="005B4E4E">
      <w:pPr>
        <w:pStyle w:val="Reference"/>
        <w:numPr>
          <w:ilvl w:val="0"/>
          <w:numId w:val="0"/>
        </w:numPr>
        <w:overflowPunct w:val="0"/>
        <w:autoSpaceDE w:val="0"/>
        <w:autoSpaceDN w:val="0"/>
        <w:adjustRightInd w:val="0"/>
        <w:spacing w:after="60" w:line="240" w:lineRule="auto"/>
        <w:textAlignment w:val="baseline"/>
        <w:rPr>
          <w:rFonts w:ascii="Times New Roman" w:hAnsi="Times New Roman"/>
        </w:rPr>
      </w:pPr>
    </w:p>
    <w:p w14:paraId="76B9E26F" w14:textId="69158657" w:rsidR="001D2AD8" w:rsidRPr="001D2AD8" w:rsidRDefault="00383B7A" w:rsidP="001D2AD8">
      <w:pPr>
        <w:pStyle w:val="Heading1"/>
        <w:rPr>
          <w:rFonts w:ascii="Times New Roman" w:hAnsi="Times New Roman"/>
          <w:b/>
          <w:sz w:val="32"/>
          <w:lang w:val="en-US"/>
        </w:rPr>
      </w:pPr>
      <w:bookmarkStart w:id="13" w:name="_Ref54274391"/>
      <w:r w:rsidRPr="00383B7A">
        <w:rPr>
          <w:rFonts w:ascii="Times New Roman" w:hAnsi="Times New Roman"/>
          <w:b/>
          <w:sz w:val="32"/>
          <w:lang w:val="en-US"/>
        </w:rPr>
        <w:t>Appendix</w:t>
      </w:r>
      <w:bookmarkEnd w:id="13"/>
      <w:r w:rsidRPr="00383B7A">
        <w:rPr>
          <w:rFonts w:ascii="Times New Roman" w:hAnsi="Times New Roman"/>
          <w:b/>
          <w:sz w:val="32"/>
          <w:lang w:val="en-US"/>
        </w:rPr>
        <w:t xml:space="preserve"> </w:t>
      </w:r>
    </w:p>
    <w:p w14:paraId="2F2A5346" w14:textId="4552CA35" w:rsidR="001D2AD8" w:rsidRDefault="001D2AD8" w:rsidP="001D2AD8">
      <w:pPr>
        <w:pStyle w:val="Caption"/>
        <w:keepNext/>
      </w:pPr>
      <w:r w:rsidRPr="001D2AD8">
        <w:rPr>
          <w:rFonts w:ascii="Times New Roman" w:hAnsi="Times New Roman" w:cs="Times New Roman"/>
          <w:szCs w:val="20"/>
          <w:lang w:val="en-GB"/>
        </w:rPr>
        <w:t xml:space="preserve">Table </w:t>
      </w:r>
      <w:r w:rsidRPr="001D2AD8">
        <w:rPr>
          <w:rFonts w:ascii="Times New Roman" w:hAnsi="Times New Roman" w:cs="Times New Roman"/>
          <w:szCs w:val="20"/>
          <w:lang w:val="en-GB"/>
        </w:rPr>
        <w:fldChar w:fldCharType="begin"/>
      </w:r>
      <w:r w:rsidRPr="001D2AD8">
        <w:rPr>
          <w:rFonts w:ascii="Times New Roman" w:hAnsi="Times New Roman" w:cs="Times New Roman"/>
          <w:szCs w:val="20"/>
          <w:lang w:val="en-GB"/>
        </w:rPr>
        <w:instrText xml:space="preserve"> SEQ Table \* ARABIC </w:instrText>
      </w:r>
      <w:r w:rsidRPr="001D2AD8">
        <w:rPr>
          <w:rFonts w:ascii="Times New Roman" w:hAnsi="Times New Roman" w:cs="Times New Roman"/>
          <w:szCs w:val="20"/>
          <w:lang w:val="en-GB"/>
        </w:rPr>
        <w:fldChar w:fldCharType="separate"/>
      </w:r>
      <w:r>
        <w:rPr>
          <w:rFonts w:ascii="Times New Roman" w:hAnsi="Times New Roman" w:cs="Times New Roman"/>
          <w:noProof/>
          <w:szCs w:val="20"/>
          <w:lang w:val="en-GB"/>
        </w:rPr>
        <w:t>1</w:t>
      </w:r>
      <w:r w:rsidRPr="001D2AD8">
        <w:rPr>
          <w:rFonts w:ascii="Times New Roman" w:hAnsi="Times New Roman" w:cs="Times New Roman"/>
          <w:szCs w:val="20"/>
          <w:lang w:val="en-GB"/>
        </w:rPr>
        <w:fldChar w:fldCharType="end"/>
      </w:r>
      <w:r w:rsidRPr="001D2AD8">
        <w:rPr>
          <w:rFonts w:ascii="Times New Roman" w:hAnsi="Times New Roman" w:cs="Times New Roman"/>
          <w:szCs w:val="20"/>
          <w:lang w:val="en-GB"/>
        </w:rPr>
        <w:t xml:space="preserve">. </w:t>
      </w:r>
      <w:r w:rsidRPr="008A1FAF">
        <w:rPr>
          <w:rFonts w:ascii="Times New Roman" w:hAnsi="Times New Roman" w:cs="Times New Roman"/>
          <w:szCs w:val="20"/>
          <w:lang w:val="en-GB"/>
        </w:rPr>
        <w:t>PDCCH Link-level simulation assumptions</w:t>
      </w:r>
    </w:p>
    <w:tbl>
      <w:tblPr>
        <w:tblStyle w:val="TableGrid"/>
        <w:tblW w:w="8409" w:type="dxa"/>
        <w:jc w:val="center"/>
        <w:tblLayout w:type="fixed"/>
        <w:tblLook w:val="04A0" w:firstRow="1" w:lastRow="0" w:firstColumn="1" w:lastColumn="0" w:noHBand="0" w:noVBand="1"/>
      </w:tblPr>
      <w:tblGrid>
        <w:gridCol w:w="3470"/>
        <w:gridCol w:w="4939"/>
      </w:tblGrid>
      <w:tr w:rsidR="001D2AD8" w14:paraId="63208D00" w14:textId="77777777" w:rsidTr="00675BB3">
        <w:trPr>
          <w:trHeight w:val="312"/>
          <w:jc w:val="center"/>
        </w:trPr>
        <w:tc>
          <w:tcPr>
            <w:tcW w:w="3470" w:type="dxa"/>
            <w:shd w:val="clear" w:color="auto" w:fill="auto"/>
          </w:tcPr>
          <w:p w14:paraId="01653B36" w14:textId="77777777" w:rsidR="001D2AD8" w:rsidRPr="00280558" w:rsidRDefault="001D2AD8" w:rsidP="00675BB3">
            <w:pPr>
              <w:widowControl w:val="0"/>
              <w:snapToGrid w:val="0"/>
              <w:jc w:val="center"/>
              <w:rPr>
                <w:rFonts w:ascii="Times New Roman" w:hAnsi="Times New Roman"/>
              </w:rPr>
            </w:pPr>
            <w:r w:rsidRPr="00280558">
              <w:rPr>
                <w:rFonts w:ascii="Times New Roman" w:hAnsi="Times New Roman"/>
              </w:rPr>
              <w:t>Parameters</w:t>
            </w:r>
          </w:p>
        </w:tc>
        <w:tc>
          <w:tcPr>
            <w:tcW w:w="4939" w:type="dxa"/>
            <w:shd w:val="clear" w:color="auto" w:fill="auto"/>
          </w:tcPr>
          <w:p w14:paraId="239D4303" w14:textId="77777777" w:rsidR="001D2AD8" w:rsidRPr="00280558" w:rsidRDefault="001D2AD8" w:rsidP="00675BB3">
            <w:pPr>
              <w:widowControl w:val="0"/>
              <w:snapToGrid w:val="0"/>
              <w:jc w:val="center"/>
              <w:rPr>
                <w:rFonts w:ascii="Times New Roman" w:hAnsi="Times New Roman"/>
              </w:rPr>
            </w:pPr>
            <w:r w:rsidRPr="00280558">
              <w:rPr>
                <w:rFonts w:ascii="Times New Roman" w:hAnsi="Times New Roman"/>
              </w:rPr>
              <w:t>Value</w:t>
            </w:r>
          </w:p>
        </w:tc>
      </w:tr>
      <w:tr w:rsidR="001D2AD8" w14:paraId="0B921904" w14:textId="77777777" w:rsidTr="00675BB3">
        <w:trPr>
          <w:trHeight w:val="273"/>
          <w:jc w:val="center"/>
        </w:trPr>
        <w:tc>
          <w:tcPr>
            <w:tcW w:w="3470" w:type="dxa"/>
          </w:tcPr>
          <w:p w14:paraId="72CE2635" w14:textId="77777777" w:rsidR="001D2AD8" w:rsidRPr="00A76289" w:rsidRDefault="001D2AD8" w:rsidP="00675BB3">
            <w:pPr>
              <w:widowControl w:val="0"/>
              <w:snapToGrid w:val="0"/>
              <w:rPr>
                <w:rFonts w:ascii="Times New Roman" w:hAnsi="Times New Roman"/>
              </w:rPr>
            </w:pPr>
            <w:r w:rsidRPr="00A76289">
              <w:rPr>
                <w:rFonts w:ascii="Times New Roman" w:hAnsi="Times New Roman"/>
              </w:rPr>
              <w:t>DCI payload (</w:t>
            </w:r>
            <w:r>
              <w:rPr>
                <w:rFonts w:ascii="Times New Roman" w:hAnsi="Times New Roman"/>
              </w:rPr>
              <w:t>including</w:t>
            </w:r>
            <w:r w:rsidRPr="00A76289">
              <w:rPr>
                <w:rFonts w:ascii="Times New Roman" w:hAnsi="Times New Roman"/>
              </w:rPr>
              <w:t xml:space="preserve"> CRC)</w:t>
            </w:r>
          </w:p>
        </w:tc>
        <w:tc>
          <w:tcPr>
            <w:tcW w:w="4939" w:type="dxa"/>
          </w:tcPr>
          <w:p w14:paraId="699CA24F" w14:textId="77777777" w:rsidR="001D2AD8" w:rsidRDefault="001D2AD8" w:rsidP="00675BB3">
            <w:pPr>
              <w:widowControl w:val="0"/>
              <w:snapToGrid w:val="0"/>
              <w:rPr>
                <w:rFonts w:ascii="Times New Roman" w:hAnsi="Times New Roman"/>
              </w:rPr>
            </w:pPr>
            <w:r>
              <w:rPr>
                <w:rFonts w:ascii="Times New Roman" w:hAnsi="Times New Roman"/>
              </w:rPr>
              <w:t>84</w:t>
            </w:r>
            <w:r w:rsidRPr="00A76289">
              <w:rPr>
                <w:rFonts w:ascii="Times New Roman" w:hAnsi="Times New Roman"/>
              </w:rPr>
              <w:t xml:space="preserve"> bits for </w:t>
            </w:r>
            <w:r>
              <w:rPr>
                <w:rFonts w:ascii="Times New Roman" w:hAnsi="Times New Roman"/>
              </w:rPr>
              <w:t>2 DCI scheme</w:t>
            </w:r>
          </w:p>
          <w:p w14:paraId="390B8FA2" w14:textId="77777777" w:rsidR="001D2AD8" w:rsidRPr="00A76289" w:rsidRDefault="001D2AD8" w:rsidP="00675BB3">
            <w:pPr>
              <w:widowControl w:val="0"/>
              <w:snapToGrid w:val="0"/>
              <w:rPr>
                <w:rFonts w:ascii="Times New Roman" w:hAnsi="Times New Roman"/>
              </w:rPr>
            </w:pPr>
            <w:r>
              <w:rPr>
                <w:rFonts w:ascii="Times New Roman" w:hAnsi="Times New Roman"/>
              </w:rPr>
              <w:t>100</w:t>
            </w:r>
            <w:r w:rsidRPr="00A76289">
              <w:rPr>
                <w:rFonts w:ascii="Times New Roman" w:hAnsi="Times New Roman"/>
              </w:rPr>
              <w:t xml:space="preserve">, </w:t>
            </w:r>
            <w:r>
              <w:rPr>
                <w:rFonts w:ascii="Times New Roman" w:hAnsi="Times New Roman"/>
              </w:rPr>
              <w:t>110</w:t>
            </w:r>
            <w:r w:rsidRPr="00A76289">
              <w:rPr>
                <w:rFonts w:ascii="Times New Roman" w:hAnsi="Times New Roman"/>
              </w:rPr>
              <w:t xml:space="preserve">, </w:t>
            </w:r>
            <w:r>
              <w:rPr>
                <w:rFonts w:ascii="Times New Roman" w:hAnsi="Times New Roman"/>
              </w:rPr>
              <w:t>120</w:t>
            </w:r>
            <w:r w:rsidRPr="00A76289">
              <w:rPr>
                <w:rFonts w:ascii="Times New Roman" w:hAnsi="Times New Roman"/>
              </w:rPr>
              <w:t>,</w:t>
            </w:r>
            <w:r>
              <w:rPr>
                <w:rFonts w:ascii="Times New Roman" w:hAnsi="Times New Roman"/>
              </w:rPr>
              <w:t xml:space="preserve"> </w:t>
            </w:r>
            <w:r w:rsidRPr="00A76289">
              <w:rPr>
                <w:rFonts w:ascii="Times New Roman" w:hAnsi="Times New Roman"/>
              </w:rPr>
              <w:t xml:space="preserve">and </w:t>
            </w:r>
            <w:r>
              <w:rPr>
                <w:rFonts w:ascii="Times New Roman" w:hAnsi="Times New Roman"/>
              </w:rPr>
              <w:t>13</w:t>
            </w:r>
            <w:r w:rsidRPr="00A76289">
              <w:rPr>
                <w:rFonts w:ascii="Times New Roman" w:hAnsi="Times New Roman"/>
              </w:rPr>
              <w:t xml:space="preserve">0 bits for </w:t>
            </w:r>
            <w:r>
              <w:rPr>
                <w:rFonts w:ascii="Times New Roman" w:hAnsi="Times New Roman"/>
              </w:rPr>
              <w:t>single DCI scheme</w:t>
            </w:r>
          </w:p>
        </w:tc>
      </w:tr>
      <w:tr w:rsidR="001D2AD8" w14:paraId="20772475" w14:textId="77777777" w:rsidTr="00675BB3">
        <w:trPr>
          <w:trHeight w:val="310"/>
          <w:jc w:val="center"/>
        </w:trPr>
        <w:tc>
          <w:tcPr>
            <w:tcW w:w="3470" w:type="dxa"/>
          </w:tcPr>
          <w:p w14:paraId="7ED655C9" w14:textId="77777777" w:rsidR="001D2AD8" w:rsidRPr="00A76289" w:rsidRDefault="001D2AD8" w:rsidP="00675BB3">
            <w:pPr>
              <w:widowControl w:val="0"/>
              <w:snapToGrid w:val="0"/>
              <w:rPr>
                <w:rFonts w:ascii="Times New Roman" w:hAnsi="Times New Roman"/>
              </w:rPr>
            </w:pPr>
            <w:r w:rsidRPr="00A76289">
              <w:rPr>
                <w:rFonts w:ascii="Times New Roman" w:hAnsi="Times New Roman"/>
              </w:rPr>
              <w:t>System bandwidth</w:t>
            </w:r>
          </w:p>
        </w:tc>
        <w:tc>
          <w:tcPr>
            <w:tcW w:w="4939" w:type="dxa"/>
          </w:tcPr>
          <w:p w14:paraId="7FA60E14" w14:textId="77777777" w:rsidR="001D2AD8" w:rsidRPr="00A76289" w:rsidRDefault="001D2AD8" w:rsidP="00675BB3">
            <w:pPr>
              <w:widowControl w:val="0"/>
              <w:snapToGrid w:val="0"/>
              <w:rPr>
                <w:rFonts w:ascii="Times New Roman" w:hAnsi="Times New Roman"/>
              </w:rPr>
            </w:pPr>
            <w:r>
              <w:rPr>
                <w:rFonts w:ascii="Times New Roman" w:hAnsi="Times New Roman"/>
              </w:rPr>
              <w:t>1</w:t>
            </w:r>
            <w:r w:rsidRPr="00A76289">
              <w:rPr>
                <w:rFonts w:ascii="Times New Roman" w:hAnsi="Times New Roman"/>
              </w:rPr>
              <w:t>0 MHz</w:t>
            </w:r>
          </w:p>
        </w:tc>
      </w:tr>
      <w:tr w:rsidR="001D2AD8" w14:paraId="55137963" w14:textId="77777777" w:rsidTr="00675BB3">
        <w:trPr>
          <w:trHeight w:val="310"/>
          <w:jc w:val="center"/>
        </w:trPr>
        <w:tc>
          <w:tcPr>
            <w:tcW w:w="3470" w:type="dxa"/>
          </w:tcPr>
          <w:p w14:paraId="15BE547A" w14:textId="77777777" w:rsidR="001D2AD8" w:rsidRPr="00A76289" w:rsidRDefault="001D2AD8" w:rsidP="00675BB3">
            <w:pPr>
              <w:widowControl w:val="0"/>
              <w:snapToGrid w:val="0"/>
              <w:rPr>
                <w:rFonts w:ascii="Times New Roman" w:hAnsi="Times New Roman"/>
              </w:rPr>
            </w:pPr>
            <w:r w:rsidRPr="00A76289">
              <w:rPr>
                <w:rFonts w:ascii="Times New Roman" w:hAnsi="Times New Roman"/>
              </w:rPr>
              <w:t>Carrier Frequency</w:t>
            </w:r>
          </w:p>
        </w:tc>
        <w:tc>
          <w:tcPr>
            <w:tcW w:w="4939" w:type="dxa"/>
          </w:tcPr>
          <w:p w14:paraId="41BB9A19" w14:textId="77777777" w:rsidR="001D2AD8" w:rsidRPr="00A76289" w:rsidRDefault="001D2AD8" w:rsidP="00675BB3">
            <w:pPr>
              <w:widowControl w:val="0"/>
              <w:snapToGrid w:val="0"/>
              <w:rPr>
                <w:rFonts w:ascii="Times New Roman" w:hAnsi="Times New Roman"/>
              </w:rPr>
            </w:pPr>
            <w:r w:rsidRPr="00A76289">
              <w:rPr>
                <w:rFonts w:ascii="Times New Roman" w:hAnsi="Times New Roman"/>
              </w:rPr>
              <w:t>2 GHz</w:t>
            </w:r>
          </w:p>
        </w:tc>
      </w:tr>
      <w:tr w:rsidR="001D2AD8" w14:paraId="50DA02C3" w14:textId="77777777" w:rsidTr="00675BB3">
        <w:trPr>
          <w:trHeight w:val="310"/>
          <w:jc w:val="center"/>
        </w:trPr>
        <w:tc>
          <w:tcPr>
            <w:tcW w:w="3470" w:type="dxa"/>
            <w:vAlign w:val="center"/>
          </w:tcPr>
          <w:p w14:paraId="6724AFAB" w14:textId="77777777" w:rsidR="001D2AD8" w:rsidRPr="00A76289" w:rsidRDefault="001D2AD8" w:rsidP="00675BB3">
            <w:pPr>
              <w:widowControl w:val="0"/>
              <w:snapToGrid w:val="0"/>
              <w:rPr>
                <w:rFonts w:ascii="Times New Roman" w:hAnsi="Times New Roman"/>
              </w:rPr>
            </w:pPr>
            <w:r w:rsidRPr="00A76289">
              <w:rPr>
                <w:rFonts w:ascii="Times New Roman" w:hAnsi="Times New Roman"/>
              </w:rPr>
              <w:t>UE speed</w:t>
            </w:r>
          </w:p>
        </w:tc>
        <w:tc>
          <w:tcPr>
            <w:tcW w:w="4939" w:type="dxa"/>
            <w:vAlign w:val="center"/>
          </w:tcPr>
          <w:p w14:paraId="057411C2" w14:textId="77777777" w:rsidR="001D2AD8" w:rsidRPr="00A76289" w:rsidRDefault="001D2AD8" w:rsidP="00675BB3">
            <w:pPr>
              <w:widowControl w:val="0"/>
              <w:snapToGrid w:val="0"/>
              <w:rPr>
                <w:rFonts w:ascii="Times New Roman" w:hAnsi="Times New Roman"/>
              </w:rPr>
            </w:pPr>
            <w:r w:rsidRPr="00A76289">
              <w:rPr>
                <w:rFonts w:ascii="Times New Roman" w:hAnsi="Times New Roman"/>
              </w:rPr>
              <w:t>3 km/h</w:t>
            </w:r>
          </w:p>
        </w:tc>
      </w:tr>
      <w:tr w:rsidR="001D2AD8" w14:paraId="173FB527" w14:textId="77777777" w:rsidTr="00675BB3">
        <w:trPr>
          <w:trHeight w:val="310"/>
          <w:jc w:val="center"/>
        </w:trPr>
        <w:tc>
          <w:tcPr>
            <w:tcW w:w="3470" w:type="dxa"/>
            <w:vAlign w:val="center"/>
          </w:tcPr>
          <w:p w14:paraId="56A8D106" w14:textId="77777777" w:rsidR="001D2AD8" w:rsidRPr="00A76289" w:rsidRDefault="001D2AD8" w:rsidP="00675BB3">
            <w:pPr>
              <w:widowControl w:val="0"/>
              <w:snapToGrid w:val="0"/>
              <w:rPr>
                <w:rFonts w:ascii="Times New Roman" w:hAnsi="Times New Roman"/>
              </w:rPr>
            </w:pPr>
            <w:r w:rsidRPr="00A76289">
              <w:rPr>
                <w:rFonts w:ascii="Times New Roman" w:hAnsi="Times New Roman"/>
              </w:rPr>
              <w:t>Number of UE antennas</w:t>
            </w:r>
          </w:p>
        </w:tc>
        <w:tc>
          <w:tcPr>
            <w:tcW w:w="4939" w:type="dxa"/>
            <w:vAlign w:val="center"/>
          </w:tcPr>
          <w:p w14:paraId="2567B962" w14:textId="77777777" w:rsidR="001D2AD8" w:rsidRPr="00A76289" w:rsidRDefault="001D2AD8" w:rsidP="00675BB3">
            <w:pPr>
              <w:widowControl w:val="0"/>
              <w:snapToGrid w:val="0"/>
              <w:rPr>
                <w:rFonts w:ascii="Times New Roman" w:hAnsi="Times New Roman"/>
              </w:rPr>
            </w:pPr>
            <w:r w:rsidRPr="00A76289">
              <w:rPr>
                <w:rFonts w:ascii="Times New Roman" w:hAnsi="Times New Roman"/>
              </w:rPr>
              <w:t>2 Rx</w:t>
            </w:r>
          </w:p>
        </w:tc>
      </w:tr>
      <w:tr w:rsidR="001D2AD8" w14:paraId="416062AB" w14:textId="77777777" w:rsidTr="00675BB3">
        <w:trPr>
          <w:trHeight w:val="310"/>
          <w:jc w:val="center"/>
        </w:trPr>
        <w:tc>
          <w:tcPr>
            <w:tcW w:w="3470" w:type="dxa"/>
          </w:tcPr>
          <w:p w14:paraId="021556C3" w14:textId="77777777" w:rsidR="001D2AD8" w:rsidRPr="00A76289" w:rsidRDefault="001D2AD8" w:rsidP="00675BB3">
            <w:pPr>
              <w:widowControl w:val="0"/>
              <w:snapToGrid w:val="0"/>
              <w:rPr>
                <w:rFonts w:ascii="Times New Roman" w:hAnsi="Times New Roman"/>
              </w:rPr>
            </w:pPr>
            <w:r w:rsidRPr="00A76289">
              <w:rPr>
                <w:rFonts w:ascii="Times New Roman" w:hAnsi="Times New Roman"/>
              </w:rPr>
              <w:t>Number of symbols for CORESET</w:t>
            </w:r>
          </w:p>
        </w:tc>
        <w:tc>
          <w:tcPr>
            <w:tcW w:w="4939" w:type="dxa"/>
          </w:tcPr>
          <w:p w14:paraId="07AE3628" w14:textId="77777777" w:rsidR="001D2AD8" w:rsidRPr="00A76289" w:rsidRDefault="001D2AD8" w:rsidP="00675BB3">
            <w:pPr>
              <w:widowControl w:val="0"/>
              <w:snapToGrid w:val="0"/>
              <w:rPr>
                <w:rFonts w:ascii="Times New Roman" w:hAnsi="Times New Roman"/>
              </w:rPr>
            </w:pPr>
            <w:r>
              <w:rPr>
                <w:rFonts w:ascii="Times New Roman" w:hAnsi="Times New Roman"/>
              </w:rPr>
              <w:t>3</w:t>
            </w:r>
          </w:p>
        </w:tc>
      </w:tr>
      <w:tr w:rsidR="001D2AD8" w14:paraId="4B177960" w14:textId="77777777" w:rsidTr="00675BB3">
        <w:trPr>
          <w:trHeight w:val="310"/>
          <w:jc w:val="center"/>
        </w:trPr>
        <w:tc>
          <w:tcPr>
            <w:tcW w:w="3470" w:type="dxa"/>
          </w:tcPr>
          <w:p w14:paraId="29B60531" w14:textId="77777777" w:rsidR="001D2AD8" w:rsidRPr="00A76289" w:rsidRDefault="001D2AD8" w:rsidP="00675BB3">
            <w:pPr>
              <w:widowControl w:val="0"/>
              <w:snapToGrid w:val="0"/>
              <w:rPr>
                <w:rFonts w:ascii="Times New Roman" w:hAnsi="Times New Roman"/>
              </w:rPr>
            </w:pPr>
            <w:r w:rsidRPr="00A76289">
              <w:rPr>
                <w:rFonts w:ascii="Times New Roman" w:hAnsi="Times New Roman"/>
              </w:rPr>
              <w:t>Subcarrier spacing</w:t>
            </w:r>
          </w:p>
        </w:tc>
        <w:tc>
          <w:tcPr>
            <w:tcW w:w="4939" w:type="dxa"/>
          </w:tcPr>
          <w:p w14:paraId="46F1F381" w14:textId="77777777" w:rsidR="001D2AD8" w:rsidRPr="00A76289" w:rsidRDefault="001D2AD8" w:rsidP="00675BB3">
            <w:pPr>
              <w:widowControl w:val="0"/>
              <w:snapToGrid w:val="0"/>
              <w:rPr>
                <w:rFonts w:ascii="Times New Roman" w:hAnsi="Times New Roman"/>
              </w:rPr>
            </w:pPr>
            <w:r w:rsidRPr="00A76289">
              <w:rPr>
                <w:rFonts w:ascii="Times New Roman" w:hAnsi="Times New Roman"/>
              </w:rPr>
              <w:t xml:space="preserve">15 </w:t>
            </w:r>
            <w:proofErr w:type="spellStart"/>
            <w:r w:rsidRPr="00A76289">
              <w:rPr>
                <w:rFonts w:ascii="Times New Roman" w:hAnsi="Times New Roman"/>
              </w:rPr>
              <w:t>KHz</w:t>
            </w:r>
            <w:proofErr w:type="spellEnd"/>
          </w:p>
        </w:tc>
      </w:tr>
      <w:tr w:rsidR="001D2AD8" w14:paraId="368E820D" w14:textId="77777777" w:rsidTr="00675BB3">
        <w:trPr>
          <w:trHeight w:val="310"/>
          <w:jc w:val="center"/>
        </w:trPr>
        <w:tc>
          <w:tcPr>
            <w:tcW w:w="3470" w:type="dxa"/>
          </w:tcPr>
          <w:p w14:paraId="5E9825B9" w14:textId="77777777" w:rsidR="001D2AD8" w:rsidRPr="00A76289" w:rsidRDefault="001D2AD8" w:rsidP="00675BB3">
            <w:pPr>
              <w:widowControl w:val="0"/>
              <w:snapToGrid w:val="0"/>
              <w:rPr>
                <w:rFonts w:ascii="Times New Roman" w:hAnsi="Times New Roman"/>
              </w:rPr>
            </w:pPr>
            <w:r w:rsidRPr="00A76289">
              <w:rPr>
                <w:rFonts w:ascii="Times New Roman" w:hAnsi="Times New Roman"/>
              </w:rPr>
              <w:t>Transmission type</w:t>
            </w:r>
          </w:p>
        </w:tc>
        <w:tc>
          <w:tcPr>
            <w:tcW w:w="4939" w:type="dxa"/>
          </w:tcPr>
          <w:p w14:paraId="0DEC1FD9" w14:textId="77777777" w:rsidR="001D2AD8" w:rsidRPr="00A76289" w:rsidRDefault="001D2AD8" w:rsidP="00675BB3">
            <w:pPr>
              <w:widowControl w:val="0"/>
              <w:snapToGrid w:val="0"/>
              <w:rPr>
                <w:rFonts w:ascii="Times New Roman" w:hAnsi="Times New Roman"/>
              </w:rPr>
            </w:pPr>
            <w:r w:rsidRPr="00A76289">
              <w:rPr>
                <w:rFonts w:ascii="Times New Roman" w:hAnsi="Times New Roman"/>
              </w:rPr>
              <w:t>Interleaved</w:t>
            </w:r>
            <w:r>
              <w:rPr>
                <w:rFonts w:ascii="Times New Roman" w:hAnsi="Times New Roman"/>
              </w:rPr>
              <w:t xml:space="preserve"> </w:t>
            </w:r>
            <w:r w:rsidRPr="00A76289">
              <w:rPr>
                <w:rFonts w:ascii="Times New Roman" w:hAnsi="Times New Roman"/>
              </w:rPr>
              <w:t>(R=3 for 3OS)</w:t>
            </w:r>
          </w:p>
        </w:tc>
      </w:tr>
      <w:tr w:rsidR="001D2AD8" w14:paraId="363C8E65" w14:textId="77777777" w:rsidTr="00675BB3">
        <w:trPr>
          <w:trHeight w:val="310"/>
          <w:jc w:val="center"/>
        </w:trPr>
        <w:tc>
          <w:tcPr>
            <w:tcW w:w="3470" w:type="dxa"/>
          </w:tcPr>
          <w:p w14:paraId="14200BBC" w14:textId="77777777" w:rsidR="001D2AD8" w:rsidRPr="00A76289" w:rsidRDefault="001D2AD8" w:rsidP="00675BB3">
            <w:pPr>
              <w:widowControl w:val="0"/>
              <w:snapToGrid w:val="0"/>
              <w:rPr>
                <w:rFonts w:ascii="Times New Roman" w:hAnsi="Times New Roman"/>
              </w:rPr>
            </w:pPr>
            <w:r w:rsidRPr="00A76289">
              <w:rPr>
                <w:rFonts w:ascii="Times New Roman" w:hAnsi="Times New Roman"/>
              </w:rPr>
              <w:t>REG bundling size</w:t>
            </w:r>
          </w:p>
        </w:tc>
        <w:tc>
          <w:tcPr>
            <w:tcW w:w="4939" w:type="dxa"/>
          </w:tcPr>
          <w:p w14:paraId="2C6EEB10" w14:textId="77777777" w:rsidR="001D2AD8" w:rsidRPr="00A76289" w:rsidRDefault="001D2AD8" w:rsidP="00675BB3">
            <w:pPr>
              <w:widowControl w:val="0"/>
              <w:snapToGrid w:val="0"/>
              <w:rPr>
                <w:rFonts w:ascii="Times New Roman" w:hAnsi="Times New Roman"/>
              </w:rPr>
            </w:pPr>
            <w:r w:rsidRPr="00A76289">
              <w:rPr>
                <w:rFonts w:ascii="Times New Roman" w:hAnsi="Times New Roman"/>
              </w:rPr>
              <w:t>6</w:t>
            </w:r>
          </w:p>
        </w:tc>
      </w:tr>
      <w:tr w:rsidR="001D2AD8" w14:paraId="0D43D0DD" w14:textId="77777777" w:rsidTr="00675BB3">
        <w:trPr>
          <w:trHeight w:val="310"/>
          <w:jc w:val="center"/>
        </w:trPr>
        <w:tc>
          <w:tcPr>
            <w:tcW w:w="3470" w:type="dxa"/>
          </w:tcPr>
          <w:p w14:paraId="4C2F7A67" w14:textId="77777777" w:rsidR="001D2AD8" w:rsidRPr="00A76289" w:rsidRDefault="001D2AD8" w:rsidP="00675BB3">
            <w:pPr>
              <w:widowControl w:val="0"/>
              <w:snapToGrid w:val="0"/>
              <w:rPr>
                <w:rFonts w:ascii="Times New Roman" w:hAnsi="Times New Roman"/>
              </w:rPr>
            </w:pPr>
            <w:r w:rsidRPr="00A76289">
              <w:rPr>
                <w:rFonts w:ascii="Times New Roman" w:hAnsi="Times New Roman"/>
              </w:rPr>
              <w:t xml:space="preserve">Modulation </w:t>
            </w:r>
          </w:p>
        </w:tc>
        <w:tc>
          <w:tcPr>
            <w:tcW w:w="4939" w:type="dxa"/>
          </w:tcPr>
          <w:p w14:paraId="5477A6B8" w14:textId="77777777" w:rsidR="001D2AD8" w:rsidRPr="00A76289" w:rsidRDefault="001D2AD8" w:rsidP="00675BB3">
            <w:pPr>
              <w:widowControl w:val="0"/>
              <w:snapToGrid w:val="0"/>
              <w:rPr>
                <w:rFonts w:ascii="Times New Roman" w:hAnsi="Times New Roman"/>
              </w:rPr>
            </w:pPr>
            <w:r w:rsidRPr="00A76289">
              <w:rPr>
                <w:rFonts w:ascii="Times New Roman" w:hAnsi="Times New Roman"/>
              </w:rPr>
              <w:t>QPSK</w:t>
            </w:r>
          </w:p>
        </w:tc>
      </w:tr>
      <w:tr w:rsidR="001D2AD8" w14:paraId="64D2551C" w14:textId="77777777" w:rsidTr="00675BB3">
        <w:trPr>
          <w:trHeight w:val="310"/>
          <w:jc w:val="center"/>
        </w:trPr>
        <w:tc>
          <w:tcPr>
            <w:tcW w:w="3470" w:type="dxa"/>
          </w:tcPr>
          <w:p w14:paraId="7DB076F6" w14:textId="77777777" w:rsidR="001D2AD8" w:rsidRPr="00A76289" w:rsidRDefault="001D2AD8" w:rsidP="00675BB3">
            <w:pPr>
              <w:widowControl w:val="0"/>
              <w:snapToGrid w:val="0"/>
              <w:rPr>
                <w:rFonts w:ascii="Times New Roman" w:hAnsi="Times New Roman"/>
              </w:rPr>
            </w:pPr>
            <w:r w:rsidRPr="00A76289">
              <w:rPr>
                <w:rFonts w:ascii="Times New Roman" w:hAnsi="Times New Roman"/>
              </w:rPr>
              <w:t>Channel coding</w:t>
            </w:r>
          </w:p>
        </w:tc>
        <w:tc>
          <w:tcPr>
            <w:tcW w:w="4939" w:type="dxa"/>
          </w:tcPr>
          <w:p w14:paraId="75D0C2E9" w14:textId="77777777" w:rsidR="001D2AD8" w:rsidRPr="00A76289" w:rsidRDefault="001D2AD8" w:rsidP="00675BB3">
            <w:pPr>
              <w:widowControl w:val="0"/>
              <w:snapToGrid w:val="0"/>
              <w:rPr>
                <w:rFonts w:ascii="Times New Roman" w:hAnsi="Times New Roman"/>
              </w:rPr>
            </w:pPr>
            <w:r w:rsidRPr="00A76289">
              <w:rPr>
                <w:rFonts w:ascii="Times New Roman" w:hAnsi="Times New Roman"/>
              </w:rPr>
              <w:t>Polar code (DCI)</w:t>
            </w:r>
          </w:p>
        </w:tc>
      </w:tr>
      <w:tr w:rsidR="001D2AD8" w14:paraId="319A5B26" w14:textId="77777777" w:rsidTr="00675BB3">
        <w:trPr>
          <w:trHeight w:val="310"/>
          <w:jc w:val="center"/>
        </w:trPr>
        <w:tc>
          <w:tcPr>
            <w:tcW w:w="3470" w:type="dxa"/>
          </w:tcPr>
          <w:p w14:paraId="741805BC" w14:textId="77777777" w:rsidR="001D2AD8" w:rsidRPr="00A76289" w:rsidRDefault="001D2AD8" w:rsidP="00675BB3">
            <w:pPr>
              <w:widowControl w:val="0"/>
              <w:snapToGrid w:val="0"/>
              <w:rPr>
                <w:rFonts w:ascii="Times New Roman" w:hAnsi="Times New Roman"/>
              </w:rPr>
            </w:pPr>
            <w:r w:rsidRPr="00A76289">
              <w:rPr>
                <w:rFonts w:ascii="Times New Roman" w:hAnsi="Times New Roman"/>
              </w:rPr>
              <w:t>Transmission scheme</w:t>
            </w:r>
          </w:p>
        </w:tc>
        <w:tc>
          <w:tcPr>
            <w:tcW w:w="4939" w:type="dxa"/>
          </w:tcPr>
          <w:p w14:paraId="58A0F315" w14:textId="77777777" w:rsidR="001D2AD8" w:rsidRPr="00A76289" w:rsidRDefault="001D2AD8" w:rsidP="00675BB3">
            <w:pPr>
              <w:widowControl w:val="0"/>
              <w:snapToGrid w:val="0"/>
              <w:rPr>
                <w:rFonts w:ascii="Times New Roman" w:hAnsi="Times New Roman"/>
              </w:rPr>
            </w:pPr>
            <w:r w:rsidRPr="00A76289">
              <w:rPr>
                <w:rFonts w:ascii="Times New Roman" w:hAnsi="Times New Roman"/>
              </w:rPr>
              <w:t>1-port precoder cycling</w:t>
            </w:r>
          </w:p>
        </w:tc>
      </w:tr>
      <w:tr w:rsidR="001D2AD8" w14:paraId="186CD3E9" w14:textId="77777777" w:rsidTr="00675BB3">
        <w:trPr>
          <w:trHeight w:val="313"/>
          <w:jc w:val="center"/>
        </w:trPr>
        <w:tc>
          <w:tcPr>
            <w:tcW w:w="3470" w:type="dxa"/>
          </w:tcPr>
          <w:p w14:paraId="09A79793" w14:textId="77777777" w:rsidR="001D2AD8" w:rsidRPr="00A76289" w:rsidRDefault="001D2AD8" w:rsidP="00675BB3">
            <w:pPr>
              <w:widowControl w:val="0"/>
              <w:snapToGrid w:val="0"/>
              <w:rPr>
                <w:rFonts w:ascii="Times New Roman" w:hAnsi="Times New Roman"/>
              </w:rPr>
            </w:pPr>
            <w:r w:rsidRPr="00A76289">
              <w:rPr>
                <w:rFonts w:ascii="Times New Roman" w:hAnsi="Times New Roman"/>
              </w:rPr>
              <w:t>Channel model</w:t>
            </w:r>
          </w:p>
        </w:tc>
        <w:tc>
          <w:tcPr>
            <w:tcW w:w="4939" w:type="dxa"/>
          </w:tcPr>
          <w:p w14:paraId="7D6EA2EA" w14:textId="77777777" w:rsidR="001D2AD8" w:rsidRPr="00A76289" w:rsidRDefault="001D2AD8" w:rsidP="00675BB3">
            <w:pPr>
              <w:widowControl w:val="0"/>
              <w:snapToGrid w:val="0"/>
              <w:rPr>
                <w:rFonts w:ascii="Times New Roman" w:hAnsi="Times New Roman"/>
              </w:rPr>
            </w:pPr>
            <w:r w:rsidRPr="00A76289">
              <w:rPr>
                <w:rFonts w:ascii="Times New Roman" w:hAnsi="Times New Roman"/>
              </w:rPr>
              <w:t>TDL-</w:t>
            </w:r>
            <w:r>
              <w:rPr>
                <w:rFonts w:ascii="Times New Roman" w:hAnsi="Times New Roman"/>
              </w:rPr>
              <w:t>B</w:t>
            </w:r>
            <w:r w:rsidRPr="00A76289">
              <w:rPr>
                <w:rFonts w:ascii="Times New Roman" w:hAnsi="Times New Roman"/>
              </w:rPr>
              <w:t xml:space="preserve"> (delay spread: </w:t>
            </w:r>
            <w:r>
              <w:rPr>
                <w:rFonts w:ascii="Times New Roman" w:hAnsi="Times New Roman"/>
              </w:rPr>
              <w:t>1</w:t>
            </w:r>
            <w:r w:rsidRPr="00A76289">
              <w:rPr>
                <w:rFonts w:ascii="Times New Roman" w:hAnsi="Times New Roman"/>
              </w:rPr>
              <w:t xml:space="preserve">00ns) </w:t>
            </w:r>
          </w:p>
        </w:tc>
      </w:tr>
      <w:tr w:rsidR="001D2AD8" w14:paraId="4BDC9498" w14:textId="77777777" w:rsidTr="00675BB3">
        <w:trPr>
          <w:trHeight w:val="310"/>
          <w:jc w:val="center"/>
        </w:trPr>
        <w:tc>
          <w:tcPr>
            <w:tcW w:w="3470" w:type="dxa"/>
          </w:tcPr>
          <w:p w14:paraId="220A5083" w14:textId="77777777" w:rsidR="001D2AD8" w:rsidRPr="00A76289" w:rsidRDefault="001D2AD8" w:rsidP="00675BB3">
            <w:pPr>
              <w:widowControl w:val="0"/>
              <w:snapToGrid w:val="0"/>
              <w:rPr>
                <w:rFonts w:ascii="Times New Roman" w:hAnsi="Times New Roman"/>
              </w:rPr>
            </w:pPr>
            <w:r w:rsidRPr="00A76289">
              <w:rPr>
                <w:rFonts w:ascii="Times New Roman" w:hAnsi="Times New Roman"/>
                <w:lang w:eastAsia="ja-JP"/>
              </w:rPr>
              <w:t>Channel estimation</w:t>
            </w:r>
          </w:p>
        </w:tc>
        <w:tc>
          <w:tcPr>
            <w:tcW w:w="4939" w:type="dxa"/>
          </w:tcPr>
          <w:p w14:paraId="00BF7448" w14:textId="77777777" w:rsidR="001D2AD8" w:rsidRPr="00A76289" w:rsidRDefault="001D2AD8" w:rsidP="00675BB3">
            <w:pPr>
              <w:widowControl w:val="0"/>
              <w:snapToGrid w:val="0"/>
              <w:rPr>
                <w:rFonts w:ascii="Times New Roman" w:hAnsi="Times New Roman"/>
              </w:rPr>
            </w:pPr>
            <w:r>
              <w:rPr>
                <w:rFonts w:ascii="Times New Roman" w:hAnsi="Times New Roman"/>
              </w:rPr>
              <w:t>Realistic CHEST</w:t>
            </w:r>
          </w:p>
        </w:tc>
      </w:tr>
      <w:tr w:rsidR="001D2AD8" w14:paraId="44223CB2" w14:textId="77777777" w:rsidTr="00675BB3">
        <w:trPr>
          <w:trHeight w:val="310"/>
          <w:jc w:val="center"/>
        </w:trPr>
        <w:tc>
          <w:tcPr>
            <w:tcW w:w="3470" w:type="dxa"/>
          </w:tcPr>
          <w:p w14:paraId="683D6C06" w14:textId="77777777" w:rsidR="001D2AD8" w:rsidRPr="00A76289" w:rsidRDefault="001D2AD8" w:rsidP="00675BB3">
            <w:pPr>
              <w:widowControl w:val="0"/>
              <w:snapToGrid w:val="0"/>
              <w:rPr>
                <w:rFonts w:ascii="Times New Roman" w:hAnsi="Times New Roman"/>
              </w:rPr>
            </w:pPr>
            <w:r w:rsidRPr="00A76289">
              <w:rPr>
                <w:rFonts w:ascii="Times New Roman" w:hAnsi="Times New Roman"/>
                <w:lang w:eastAsia="ja-JP"/>
              </w:rPr>
              <w:t>Receiver type</w:t>
            </w:r>
          </w:p>
        </w:tc>
        <w:tc>
          <w:tcPr>
            <w:tcW w:w="4939" w:type="dxa"/>
          </w:tcPr>
          <w:p w14:paraId="17662190" w14:textId="77777777" w:rsidR="001D2AD8" w:rsidRPr="00A76289" w:rsidRDefault="001D2AD8" w:rsidP="00675BB3">
            <w:pPr>
              <w:widowControl w:val="0"/>
              <w:snapToGrid w:val="0"/>
              <w:rPr>
                <w:rFonts w:ascii="Times New Roman" w:hAnsi="Times New Roman"/>
              </w:rPr>
            </w:pPr>
            <w:r w:rsidRPr="00A76289">
              <w:rPr>
                <w:rFonts w:ascii="Times New Roman" w:hAnsi="Times New Roman"/>
              </w:rPr>
              <w:t>MMSE</w:t>
            </w:r>
          </w:p>
        </w:tc>
      </w:tr>
    </w:tbl>
    <w:p w14:paraId="1F3DAFCB" w14:textId="18055E11" w:rsidR="001D2AD8" w:rsidRPr="001D2AD8" w:rsidRDefault="001D2AD8" w:rsidP="001D2AD8">
      <w:pPr>
        <w:keepNext/>
        <w:overflowPunct w:val="0"/>
        <w:spacing w:after="180"/>
        <w:textAlignment w:val="baseline"/>
        <w:rPr>
          <w:rFonts w:ascii="Times New Roman" w:hAnsi="Times New Roman" w:cs="Times New Roman"/>
          <w:szCs w:val="20"/>
          <w:lang w:val="en-GB"/>
        </w:rPr>
      </w:pPr>
    </w:p>
    <w:p w14:paraId="45478A2C" w14:textId="0B1103D5" w:rsidR="001D2AD8" w:rsidRDefault="001D2AD8" w:rsidP="001D2AD8">
      <w:pPr>
        <w:pStyle w:val="Caption"/>
        <w:keepNext/>
      </w:pPr>
      <w:r w:rsidRPr="001D2AD8">
        <w:rPr>
          <w:rFonts w:ascii="Times New Roman" w:hAnsi="Times New Roman" w:cs="Times New Roman"/>
          <w:szCs w:val="20"/>
          <w:lang w:val="en-GB"/>
        </w:rPr>
        <w:t xml:space="preserve">Table </w:t>
      </w:r>
      <w:r w:rsidRPr="001D2AD8">
        <w:rPr>
          <w:rFonts w:ascii="Times New Roman" w:hAnsi="Times New Roman" w:cs="Times New Roman"/>
          <w:szCs w:val="20"/>
          <w:lang w:val="en-GB"/>
        </w:rPr>
        <w:fldChar w:fldCharType="begin"/>
      </w:r>
      <w:r w:rsidRPr="001D2AD8">
        <w:rPr>
          <w:rFonts w:ascii="Times New Roman" w:hAnsi="Times New Roman" w:cs="Times New Roman"/>
          <w:szCs w:val="20"/>
          <w:lang w:val="en-GB"/>
        </w:rPr>
        <w:instrText xml:space="preserve"> SEQ Table \* ARABIC </w:instrText>
      </w:r>
      <w:r w:rsidRPr="001D2AD8">
        <w:rPr>
          <w:rFonts w:ascii="Times New Roman" w:hAnsi="Times New Roman" w:cs="Times New Roman"/>
          <w:szCs w:val="20"/>
          <w:lang w:val="en-GB"/>
        </w:rPr>
        <w:fldChar w:fldCharType="separate"/>
      </w:r>
      <w:r w:rsidRPr="001D2AD8">
        <w:rPr>
          <w:rFonts w:ascii="Times New Roman" w:hAnsi="Times New Roman" w:cs="Times New Roman"/>
          <w:szCs w:val="20"/>
          <w:lang w:val="en-GB"/>
        </w:rPr>
        <w:t>2</w:t>
      </w:r>
      <w:r w:rsidRPr="001D2AD8">
        <w:rPr>
          <w:rFonts w:ascii="Times New Roman" w:hAnsi="Times New Roman" w:cs="Times New Roman"/>
          <w:szCs w:val="20"/>
          <w:lang w:val="en-GB"/>
        </w:rPr>
        <w:fldChar w:fldCharType="end"/>
      </w:r>
      <w:r w:rsidRPr="001D2AD8">
        <w:rPr>
          <w:rFonts w:ascii="Times New Roman" w:hAnsi="Times New Roman" w:cs="Times New Roman"/>
          <w:szCs w:val="20"/>
          <w:lang w:val="en-GB"/>
        </w:rPr>
        <w:t>.</w:t>
      </w:r>
      <w:r>
        <w:t xml:space="preserve"> </w:t>
      </w:r>
      <w:r w:rsidRPr="008A1FAF">
        <w:rPr>
          <w:rFonts w:ascii="Times New Roman" w:hAnsi="Times New Roman" w:cs="Times New Roman"/>
          <w:szCs w:val="20"/>
          <w:lang w:val="en-GB"/>
        </w:rPr>
        <w:t>System-level Simulation Assumptions</w:t>
      </w:r>
    </w:p>
    <w:tbl>
      <w:tblPr>
        <w:tblW w:w="0" w:type="auto"/>
        <w:tblInd w:w="648" w:type="dxa"/>
        <w:tblCellMar>
          <w:left w:w="0" w:type="dxa"/>
          <w:right w:w="0" w:type="dxa"/>
        </w:tblCellMar>
        <w:tblLook w:val="04A0" w:firstRow="1" w:lastRow="0" w:firstColumn="1" w:lastColumn="0" w:noHBand="0" w:noVBand="1"/>
      </w:tblPr>
      <w:tblGrid>
        <w:gridCol w:w="3496"/>
        <w:gridCol w:w="5196"/>
      </w:tblGrid>
      <w:tr w:rsidR="001D2AD8" w:rsidRPr="00392F68" w14:paraId="044D1CF9" w14:textId="77777777" w:rsidTr="00675BB3">
        <w:tc>
          <w:tcPr>
            <w:tcW w:w="34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DEC941" w14:textId="77777777" w:rsidR="001D2AD8" w:rsidRPr="00392F68" w:rsidRDefault="001D2AD8" w:rsidP="00675BB3">
            <w:pPr>
              <w:spacing w:after="120"/>
              <w:jc w:val="center"/>
              <w:rPr>
                <w:rFonts w:ascii="Times New Roman" w:hAnsi="Times New Roman"/>
              </w:rPr>
            </w:pPr>
            <w:r>
              <w:rPr>
                <w:rFonts w:ascii="Times New Roman" w:hAnsi="Times New Roman"/>
              </w:rPr>
              <w:t>Parameters</w:t>
            </w:r>
          </w:p>
        </w:tc>
        <w:tc>
          <w:tcPr>
            <w:tcW w:w="51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DB9E1B" w14:textId="77777777" w:rsidR="001D2AD8" w:rsidRPr="00392F68" w:rsidRDefault="001D2AD8" w:rsidP="00675BB3">
            <w:pPr>
              <w:spacing w:after="120"/>
              <w:jc w:val="center"/>
              <w:rPr>
                <w:rFonts w:ascii="Times New Roman" w:hAnsi="Times New Roman"/>
              </w:rPr>
            </w:pPr>
            <w:r>
              <w:rPr>
                <w:rFonts w:ascii="Times New Roman" w:hAnsi="Times New Roman"/>
              </w:rPr>
              <w:t>Value</w:t>
            </w:r>
          </w:p>
        </w:tc>
      </w:tr>
      <w:tr w:rsidR="001D2AD8" w:rsidRPr="00392F68" w14:paraId="6B9D45A9" w14:textId="77777777" w:rsidTr="00675BB3">
        <w:tc>
          <w:tcPr>
            <w:tcW w:w="34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5D218D" w14:textId="77777777" w:rsidR="001D2AD8" w:rsidRPr="00392F68" w:rsidRDefault="001D2AD8" w:rsidP="00675BB3">
            <w:pPr>
              <w:spacing w:after="120"/>
              <w:jc w:val="center"/>
              <w:rPr>
                <w:rFonts w:ascii="Times New Roman" w:hAnsi="Times New Roman"/>
              </w:rPr>
            </w:pPr>
            <w:r>
              <w:rPr>
                <w:rFonts w:ascii="Times New Roman" w:hAnsi="Times New Roman"/>
              </w:rPr>
              <w:t>Layout</w:t>
            </w:r>
          </w:p>
        </w:tc>
        <w:tc>
          <w:tcPr>
            <w:tcW w:w="51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8DCD9D3" w14:textId="77777777" w:rsidR="001D2AD8" w:rsidRPr="00392F68" w:rsidRDefault="001D2AD8" w:rsidP="00675BB3">
            <w:pPr>
              <w:spacing w:after="120"/>
              <w:jc w:val="center"/>
              <w:rPr>
                <w:rFonts w:ascii="Times New Roman" w:hAnsi="Times New Roman"/>
              </w:rPr>
            </w:pPr>
            <w:r>
              <w:rPr>
                <w:rFonts w:ascii="Times New Roman" w:hAnsi="Times New Roman"/>
              </w:rPr>
              <w:t>Single Layer Macro (19 sector)</w:t>
            </w:r>
          </w:p>
        </w:tc>
      </w:tr>
      <w:tr w:rsidR="001D2AD8" w:rsidRPr="00392F68" w14:paraId="02FEE1D0" w14:textId="77777777" w:rsidTr="00675BB3">
        <w:tc>
          <w:tcPr>
            <w:tcW w:w="34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649F7" w14:textId="77777777" w:rsidR="001D2AD8" w:rsidRPr="00392F68" w:rsidRDefault="001D2AD8" w:rsidP="00675BB3">
            <w:pPr>
              <w:spacing w:after="120"/>
              <w:jc w:val="center"/>
              <w:rPr>
                <w:rFonts w:ascii="Times New Roman" w:hAnsi="Times New Roman"/>
              </w:rPr>
            </w:pPr>
            <w:r w:rsidRPr="00392F68">
              <w:rPr>
                <w:rFonts w:ascii="Times New Roman" w:hAnsi="Times New Roman"/>
              </w:rPr>
              <w:t>System Bandwidth</w:t>
            </w:r>
          </w:p>
        </w:tc>
        <w:tc>
          <w:tcPr>
            <w:tcW w:w="51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D03144" w14:textId="77777777" w:rsidR="001D2AD8" w:rsidRPr="00392F68" w:rsidRDefault="001D2AD8" w:rsidP="00675BB3">
            <w:pPr>
              <w:spacing w:after="120"/>
              <w:jc w:val="center"/>
              <w:rPr>
                <w:rFonts w:ascii="Times New Roman" w:hAnsi="Times New Roman"/>
              </w:rPr>
            </w:pPr>
            <w:r w:rsidRPr="00392F68">
              <w:rPr>
                <w:rFonts w:ascii="Times New Roman" w:hAnsi="Times New Roman"/>
              </w:rPr>
              <w:t>10</w:t>
            </w:r>
            <w:r>
              <w:rPr>
                <w:rFonts w:ascii="Times New Roman" w:hAnsi="Times New Roman"/>
              </w:rPr>
              <w:t xml:space="preserve"> </w:t>
            </w:r>
            <w:r w:rsidRPr="00392F68">
              <w:rPr>
                <w:rFonts w:ascii="Times New Roman" w:hAnsi="Times New Roman"/>
              </w:rPr>
              <w:t>MHz</w:t>
            </w:r>
          </w:p>
        </w:tc>
      </w:tr>
      <w:tr w:rsidR="001D2AD8" w:rsidRPr="00392F68" w14:paraId="046E7E32" w14:textId="77777777" w:rsidTr="00675BB3">
        <w:tc>
          <w:tcPr>
            <w:tcW w:w="34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298F74" w14:textId="77777777" w:rsidR="001D2AD8" w:rsidRPr="00392F68" w:rsidRDefault="001D2AD8" w:rsidP="00675BB3">
            <w:pPr>
              <w:spacing w:after="120"/>
              <w:jc w:val="center"/>
              <w:rPr>
                <w:rFonts w:ascii="Times New Roman" w:hAnsi="Times New Roman"/>
              </w:rPr>
            </w:pPr>
            <w:r w:rsidRPr="00392F68">
              <w:rPr>
                <w:rFonts w:ascii="Times New Roman" w:hAnsi="Times New Roman"/>
              </w:rPr>
              <w:t>Antenna configuration</w:t>
            </w:r>
          </w:p>
        </w:tc>
        <w:tc>
          <w:tcPr>
            <w:tcW w:w="51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711308" w14:textId="77777777" w:rsidR="001D2AD8" w:rsidRDefault="001D2AD8" w:rsidP="00675BB3">
            <w:pPr>
              <w:spacing w:after="120"/>
              <w:jc w:val="center"/>
              <w:rPr>
                <w:rFonts w:ascii="Times New Roman" w:hAnsi="Times New Roman"/>
              </w:rPr>
            </w:pPr>
            <w:r w:rsidRPr="00392F68">
              <w:rPr>
                <w:rFonts w:ascii="Times New Roman" w:hAnsi="Times New Roman"/>
              </w:rPr>
              <w:t>2x2</w:t>
            </w:r>
          </w:p>
          <w:p w14:paraId="6CF40C16" w14:textId="77777777" w:rsidR="001D2AD8" w:rsidRDefault="001D2AD8" w:rsidP="00675BB3">
            <w:pPr>
              <w:spacing w:after="120"/>
              <w:jc w:val="center"/>
              <w:rPr>
                <w:rFonts w:ascii="Times New Roman" w:hAnsi="Times New Roman"/>
              </w:rPr>
            </w:pPr>
            <w:r>
              <w:rPr>
                <w:rFonts w:ascii="Times New Roman" w:hAnsi="Times New Roman"/>
              </w:rPr>
              <w:t xml:space="preserve">32 antenna elements at the </w:t>
            </w:r>
            <w:proofErr w:type="spellStart"/>
            <w:r>
              <w:rPr>
                <w:rFonts w:ascii="Times New Roman" w:hAnsi="Times New Roman"/>
              </w:rPr>
              <w:t>gNB</w:t>
            </w:r>
            <w:proofErr w:type="spellEnd"/>
          </w:p>
          <w:p w14:paraId="69809203" w14:textId="77777777" w:rsidR="001D2AD8" w:rsidRPr="00392F68" w:rsidRDefault="001D2AD8" w:rsidP="00675BB3">
            <w:pPr>
              <w:spacing w:after="120"/>
              <w:jc w:val="center"/>
              <w:rPr>
                <w:rFonts w:ascii="Times New Roman" w:hAnsi="Times New Roman"/>
              </w:rPr>
            </w:pPr>
            <w:r>
              <w:rPr>
                <w:rFonts w:ascii="Times New Roman" w:hAnsi="Times New Roman"/>
              </w:rPr>
              <w:t>4 antenna elements at the UE</w:t>
            </w:r>
          </w:p>
        </w:tc>
      </w:tr>
      <w:tr w:rsidR="001D2AD8" w:rsidRPr="00392F68" w14:paraId="2E9D0880" w14:textId="77777777" w:rsidTr="00675BB3">
        <w:tc>
          <w:tcPr>
            <w:tcW w:w="34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EBF65E" w14:textId="77777777" w:rsidR="001D2AD8" w:rsidRPr="00392F68" w:rsidRDefault="001D2AD8" w:rsidP="00675BB3">
            <w:pPr>
              <w:spacing w:after="120"/>
              <w:jc w:val="center"/>
              <w:rPr>
                <w:rFonts w:ascii="Times New Roman" w:hAnsi="Times New Roman"/>
              </w:rPr>
            </w:pPr>
            <w:r w:rsidRPr="00392F68">
              <w:rPr>
                <w:rFonts w:ascii="Times New Roman" w:hAnsi="Times New Roman"/>
              </w:rPr>
              <w:t>Channel models</w:t>
            </w:r>
          </w:p>
        </w:tc>
        <w:tc>
          <w:tcPr>
            <w:tcW w:w="51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574274" w14:textId="77777777" w:rsidR="001D2AD8" w:rsidRPr="00392F68" w:rsidRDefault="001D2AD8" w:rsidP="00675BB3">
            <w:pPr>
              <w:spacing w:after="120"/>
              <w:jc w:val="center"/>
              <w:rPr>
                <w:rFonts w:ascii="Times New Roman" w:hAnsi="Times New Roman"/>
              </w:rPr>
            </w:pPr>
            <w:r>
              <w:rPr>
                <w:rFonts w:ascii="Times New Roman" w:hAnsi="Times New Roman"/>
              </w:rPr>
              <w:t xml:space="preserve">3D </w:t>
            </w:r>
            <w:proofErr w:type="spellStart"/>
            <w:r w:rsidRPr="00392F68">
              <w:rPr>
                <w:rFonts w:ascii="Times New Roman" w:hAnsi="Times New Roman"/>
              </w:rPr>
              <w:t>UMa</w:t>
            </w:r>
            <w:proofErr w:type="spellEnd"/>
          </w:p>
        </w:tc>
      </w:tr>
      <w:tr w:rsidR="001D2AD8" w:rsidRPr="00392F68" w14:paraId="03821D99" w14:textId="77777777" w:rsidTr="00675BB3">
        <w:tc>
          <w:tcPr>
            <w:tcW w:w="34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5BDE5B" w14:textId="77777777" w:rsidR="001D2AD8" w:rsidRPr="00392F68" w:rsidRDefault="001D2AD8" w:rsidP="00675BB3">
            <w:pPr>
              <w:spacing w:after="120"/>
              <w:jc w:val="center"/>
              <w:rPr>
                <w:rFonts w:ascii="Times New Roman" w:hAnsi="Times New Roman"/>
              </w:rPr>
            </w:pPr>
            <w:r w:rsidRPr="00392F68">
              <w:rPr>
                <w:rFonts w:ascii="Times New Roman" w:hAnsi="Times New Roman"/>
              </w:rPr>
              <w:t>Velocity [km/h]</w:t>
            </w:r>
          </w:p>
        </w:tc>
        <w:tc>
          <w:tcPr>
            <w:tcW w:w="51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6E38B4" w14:textId="77777777" w:rsidR="001D2AD8" w:rsidRPr="00392F68" w:rsidRDefault="001D2AD8" w:rsidP="00675BB3">
            <w:pPr>
              <w:spacing w:after="120"/>
              <w:jc w:val="center"/>
              <w:rPr>
                <w:rFonts w:ascii="Times New Roman" w:hAnsi="Times New Roman"/>
              </w:rPr>
            </w:pPr>
            <w:r>
              <w:rPr>
                <w:rFonts w:ascii="Times New Roman" w:hAnsi="Times New Roman"/>
              </w:rPr>
              <w:t>80% Indoor (3 km/h), 20% Outdoor (30 km/h)</w:t>
            </w:r>
          </w:p>
        </w:tc>
      </w:tr>
      <w:tr w:rsidR="001D2AD8" w:rsidRPr="00392F68" w14:paraId="26DE26DA" w14:textId="77777777" w:rsidTr="00675BB3">
        <w:tc>
          <w:tcPr>
            <w:tcW w:w="34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B61FA5" w14:textId="77777777" w:rsidR="001D2AD8" w:rsidRPr="00392F68" w:rsidRDefault="001D2AD8" w:rsidP="00675BB3">
            <w:pPr>
              <w:spacing w:after="120"/>
              <w:jc w:val="center"/>
              <w:rPr>
                <w:rFonts w:ascii="Times New Roman" w:hAnsi="Times New Roman"/>
              </w:rPr>
            </w:pPr>
            <w:r w:rsidRPr="00392F68">
              <w:rPr>
                <w:rFonts w:ascii="Times New Roman" w:hAnsi="Times New Roman"/>
              </w:rPr>
              <w:t>Chanel estimation</w:t>
            </w:r>
          </w:p>
        </w:tc>
        <w:tc>
          <w:tcPr>
            <w:tcW w:w="51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E8C519" w14:textId="77777777" w:rsidR="001D2AD8" w:rsidRPr="00392F68" w:rsidRDefault="001D2AD8" w:rsidP="00675BB3">
            <w:pPr>
              <w:spacing w:after="120"/>
              <w:jc w:val="center"/>
              <w:rPr>
                <w:rFonts w:ascii="Times New Roman" w:hAnsi="Times New Roman"/>
              </w:rPr>
            </w:pPr>
            <w:r>
              <w:rPr>
                <w:rFonts w:ascii="Times New Roman" w:hAnsi="Times New Roman"/>
              </w:rPr>
              <w:t>Realistic</w:t>
            </w:r>
          </w:p>
        </w:tc>
      </w:tr>
      <w:tr w:rsidR="001D2AD8" w:rsidRPr="00392F68" w14:paraId="3F8F94E5" w14:textId="77777777" w:rsidTr="00675BB3">
        <w:tc>
          <w:tcPr>
            <w:tcW w:w="34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8539B6" w14:textId="77777777" w:rsidR="001D2AD8" w:rsidRPr="00392F68" w:rsidRDefault="001D2AD8" w:rsidP="00675BB3">
            <w:pPr>
              <w:spacing w:after="120"/>
              <w:jc w:val="center"/>
              <w:rPr>
                <w:rFonts w:ascii="Times New Roman" w:hAnsi="Times New Roman"/>
              </w:rPr>
            </w:pPr>
            <w:r w:rsidRPr="00392F68">
              <w:rPr>
                <w:rFonts w:ascii="Times New Roman" w:hAnsi="Times New Roman"/>
              </w:rPr>
              <w:t>PDCCH scheduling</w:t>
            </w:r>
          </w:p>
        </w:tc>
        <w:tc>
          <w:tcPr>
            <w:tcW w:w="51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03BDA8" w14:textId="77777777" w:rsidR="001D2AD8" w:rsidRPr="00392F68" w:rsidRDefault="001D2AD8" w:rsidP="00675BB3">
            <w:pPr>
              <w:spacing w:after="120"/>
              <w:jc w:val="center"/>
              <w:rPr>
                <w:rFonts w:ascii="Times New Roman" w:hAnsi="Times New Roman"/>
              </w:rPr>
            </w:pPr>
            <w:r w:rsidRPr="00392F68">
              <w:rPr>
                <w:rFonts w:ascii="Times New Roman" w:hAnsi="Times New Roman"/>
              </w:rPr>
              <w:t>Random</w:t>
            </w:r>
          </w:p>
        </w:tc>
      </w:tr>
      <w:tr w:rsidR="001D2AD8" w:rsidRPr="00392F68" w14:paraId="5596D6EC" w14:textId="77777777" w:rsidTr="00675BB3">
        <w:tc>
          <w:tcPr>
            <w:tcW w:w="34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4FFE3F" w14:textId="77777777" w:rsidR="001D2AD8" w:rsidRPr="00392F68" w:rsidRDefault="001D2AD8" w:rsidP="00675BB3">
            <w:pPr>
              <w:spacing w:after="120"/>
              <w:jc w:val="center"/>
              <w:rPr>
                <w:rFonts w:ascii="Times New Roman" w:hAnsi="Times New Roman"/>
              </w:rPr>
            </w:pPr>
            <w:r>
              <w:rPr>
                <w:rFonts w:ascii="Times New Roman" w:hAnsi="Times New Roman"/>
              </w:rPr>
              <w:t>Target BLER of PDCCH</w:t>
            </w:r>
          </w:p>
        </w:tc>
        <w:tc>
          <w:tcPr>
            <w:tcW w:w="5196" w:type="dxa"/>
            <w:tcBorders>
              <w:top w:val="nil"/>
              <w:left w:val="nil"/>
              <w:bottom w:val="single" w:sz="8" w:space="0" w:color="auto"/>
              <w:right w:val="single" w:sz="8" w:space="0" w:color="auto"/>
            </w:tcBorders>
            <w:tcMar>
              <w:top w:w="0" w:type="dxa"/>
              <w:left w:w="108" w:type="dxa"/>
              <w:bottom w:w="0" w:type="dxa"/>
              <w:right w:w="108" w:type="dxa"/>
            </w:tcMar>
            <w:vAlign w:val="center"/>
          </w:tcPr>
          <w:p w14:paraId="51D95D53" w14:textId="77777777" w:rsidR="001D2AD8" w:rsidRDefault="001D2AD8" w:rsidP="00675BB3">
            <w:pPr>
              <w:spacing w:after="120"/>
              <w:jc w:val="center"/>
              <w:rPr>
                <w:rFonts w:ascii="Times New Roman" w:hAnsi="Times New Roman"/>
              </w:rPr>
            </w:pPr>
            <w:r>
              <w:rPr>
                <w:rFonts w:ascii="Times New Roman" w:hAnsi="Times New Roman"/>
              </w:rPr>
              <w:t>1% for 2 DCI scheme</w:t>
            </w:r>
          </w:p>
          <w:p w14:paraId="1ADE19F7" w14:textId="77777777" w:rsidR="001D2AD8" w:rsidRPr="00392F68" w:rsidRDefault="001D2AD8" w:rsidP="00675BB3">
            <w:pPr>
              <w:spacing w:after="120"/>
              <w:jc w:val="center"/>
              <w:rPr>
                <w:rFonts w:ascii="Times New Roman" w:hAnsi="Times New Roman"/>
              </w:rPr>
            </w:pPr>
            <w:r>
              <w:rPr>
                <w:rFonts w:ascii="Times New Roman" w:hAnsi="Times New Roman"/>
              </w:rPr>
              <w:t>0.5% for single DCI schemes</w:t>
            </w:r>
          </w:p>
        </w:tc>
      </w:tr>
      <w:tr w:rsidR="001D2AD8" w:rsidRPr="00392F68" w14:paraId="74F86DA1" w14:textId="77777777" w:rsidTr="00675BB3">
        <w:tc>
          <w:tcPr>
            <w:tcW w:w="34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BFEC6F" w14:textId="77777777" w:rsidR="001D2AD8" w:rsidRPr="00392F68" w:rsidRDefault="001D2AD8" w:rsidP="00675BB3">
            <w:pPr>
              <w:spacing w:after="120"/>
              <w:jc w:val="center"/>
              <w:rPr>
                <w:rFonts w:ascii="Times New Roman" w:hAnsi="Times New Roman"/>
              </w:rPr>
            </w:pPr>
            <w:r w:rsidRPr="00392F68">
              <w:rPr>
                <w:rFonts w:ascii="Times New Roman" w:hAnsi="Times New Roman"/>
              </w:rPr>
              <w:t>Number of UE and distribution</w:t>
            </w:r>
          </w:p>
        </w:tc>
        <w:tc>
          <w:tcPr>
            <w:tcW w:w="51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E29DA" w14:textId="77777777" w:rsidR="001D2AD8" w:rsidRPr="00392F68" w:rsidRDefault="001D2AD8" w:rsidP="00675BB3">
            <w:pPr>
              <w:spacing w:after="120"/>
              <w:jc w:val="center"/>
              <w:rPr>
                <w:rFonts w:ascii="Times New Roman" w:hAnsi="Times New Roman"/>
              </w:rPr>
            </w:pPr>
            <w:r w:rsidRPr="00392F68">
              <w:rPr>
                <w:rFonts w:ascii="Times New Roman" w:hAnsi="Times New Roman"/>
              </w:rPr>
              <w:t>1</w:t>
            </w:r>
            <w:r>
              <w:rPr>
                <w:rFonts w:ascii="Times New Roman" w:hAnsi="Times New Roman"/>
              </w:rPr>
              <w:t>5</w:t>
            </w:r>
            <w:r w:rsidRPr="00392F68">
              <w:rPr>
                <w:rFonts w:ascii="Times New Roman" w:hAnsi="Times New Roman"/>
              </w:rPr>
              <w:t xml:space="preserve"> UEs/cell, uniform distribution</w:t>
            </w:r>
          </w:p>
        </w:tc>
      </w:tr>
      <w:tr w:rsidR="001D2AD8" w:rsidRPr="00392F68" w14:paraId="219E1F54" w14:textId="77777777" w:rsidTr="00675BB3">
        <w:tc>
          <w:tcPr>
            <w:tcW w:w="34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92A6BB" w14:textId="77777777" w:rsidR="001D2AD8" w:rsidRPr="00392F68" w:rsidRDefault="001D2AD8" w:rsidP="00675BB3">
            <w:pPr>
              <w:spacing w:after="120"/>
              <w:jc w:val="center"/>
              <w:rPr>
                <w:rFonts w:ascii="Times New Roman" w:hAnsi="Times New Roman"/>
              </w:rPr>
            </w:pPr>
            <w:r>
              <w:rPr>
                <w:rFonts w:ascii="Times New Roman" w:hAnsi="Times New Roman"/>
              </w:rPr>
              <w:t>CORESET size</w:t>
            </w:r>
          </w:p>
        </w:tc>
        <w:tc>
          <w:tcPr>
            <w:tcW w:w="51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134DD8" w14:textId="77777777" w:rsidR="001D2AD8" w:rsidRPr="00392F68" w:rsidRDefault="001D2AD8" w:rsidP="00675BB3">
            <w:pPr>
              <w:spacing w:after="120"/>
              <w:jc w:val="center"/>
              <w:rPr>
                <w:rFonts w:ascii="Times New Roman" w:hAnsi="Times New Roman"/>
              </w:rPr>
            </w:pPr>
            <w:r>
              <w:rPr>
                <w:rFonts w:ascii="Times New Roman" w:eastAsia="Batang" w:hAnsi="Times New Roman"/>
              </w:rPr>
              <w:t>32 CCEs</w:t>
            </w:r>
          </w:p>
        </w:tc>
      </w:tr>
      <w:tr w:rsidR="001D2AD8" w:rsidRPr="00392F68" w14:paraId="555BB97A" w14:textId="77777777" w:rsidTr="00675BB3">
        <w:tc>
          <w:tcPr>
            <w:tcW w:w="34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249469" w14:textId="77777777" w:rsidR="001D2AD8" w:rsidRPr="00392F68" w:rsidRDefault="001D2AD8" w:rsidP="00675BB3">
            <w:pPr>
              <w:spacing w:after="120"/>
              <w:jc w:val="center"/>
              <w:rPr>
                <w:rFonts w:ascii="Times New Roman" w:hAnsi="Times New Roman"/>
              </w:rPr>
            </w:pPr>
            <w:r w:rsidRPr="00392F68">
              <w:rPr>
                <w:rFonts w:ascii="Times New Roman" w:hAnsi="Times New Roman"/>
              </w:rPr>
              <w:t>Drops, TTIs</w:t>
            </w:r>
          </w:p>
        </w:tc>
        <w:tc>
          <w:tcPr>
            <w:tcW w:w="51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5E5124" w14:textId="77777777" w:rsidR="001D2AD8" w:rsidRPr="00392F68" w:rsidRDefault="001D2AD8" w:rsidP="00675BB3">
            <w:pPr>
              <w:spacing w:after="120"/>
              <w:jc w:val="center"/>
              <w:rPr>
                <w:rFonts w:ascii="Times New Roman" w:hAnsi="Times New Roman"/>
              </w:rPr>
            </w:pPr>
            <w:r w:rsidRPr="00392F68">
              <w:rPr>
                <w:rFonts w:ascii="Times New Roman" w:hAnsi="Times New Roman" w:hint="eastAsia"/>
              </w:rPr>
              <w:t>1</w:t>
            </w:r>
            <w:r w:rsidRPr="00392F68">
              <w:rPr>
                <w:rFonts w:ascii="Times New Roman" w:hAnsi="Times New Roman"/>
              </w:rPr>
              <w:t xml:space="preserve"> drop and 2000TTIs per drop</w:t>
            </w:r>
          </w:p>
        </w:tc>
      </w:tr>
      <w:tr w:rsidR="001D2AD8" w:rsidRPr="00392F68" w14:paraId="2AECE3E4" w14:textId="77777777" w:rsidTr="00675BB3">
        <w:tc>
          <w:tcPr>
            <w:tcW w:w="34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E770A3" w14:textId="77777777" w:rsidR="001D2AD8" w:rsidRPr="00392F68" w:rsidRDefault="001D2AD8" w:rsidP="00675BB3">
            <w:pPr>
              <w:spacing w:after="120"/>
              <w:jc w:val="center"/>
              <w:rPr>
                <w:rFonts w:ascii="Times New Roman" w:hAnsi="Times New Roman"/>
              </w:rPr>
            </w:pPr>
            <w:r w:rsidRPr="00392F68">
              <w:rPr>
                <w:rFonts w:ascii="Times New Roman" w:hAnsi="Times New Roman"/>
              </w:rPr>
              <w:t xml:space="preserve">Transmission schemes for </w:t>
            </w:r>
            <w:r w:rsidRPr="00392F68">
              <w:rPr>
                <w:rFonts w:ascii="Times New Roman" w:hAnsi="Times New Roman" w:hint="eastAsia"/>
              </w:rPr>
              <w:t>E</w:t>
            </w:r>
            <w:r w:rsidRPr="00392F68">
              <w:rPr>
                <w:rFonts w:ascii="Times New Roman" w:hAnsi="Times New Roman"/>
              </w:rPr>
              <w:t>PDCCH</w:t>
            </w:r>
          </w:p>
        </w:tc>
        <w:tc>
          <w:tcPr>
            <w:tcW w:w="51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8E598" w14:textId="77777777" w:rsidR="001D2AD8" w:rsidRPr="00392F68" w:rsidRDefault="001D2AD8" w:rsidP="00675BB3">
            <w:pPr>
              <w:spacing w:after="120"/>
              <w:jc w:val="center"/>
              <w:rPr>
                <w:rFonts w:ascii="Times New Roman" w:hAnsi="Times New Roman"/>
              </w:rPr>
            </w:pPr>
            <w:r w:rsidRPr="00392F68">
              <w:rPr>
                <w:rFonts w:ascii="Times New Roman" w:hAnsi="Times New Roman"/>
              </w:rPr>
              <w:t xml:space="preserve">Per-RB based </w:t>
            </w:r>
            <w:r w:rsidRPr="00392F68">
              <w:rPr>
                <w:rFonts w:ascii="Times New Roman" w:hAnsi="Times New Roman" w:hint="eastAsia"/>
              </w:rPr>
              <w:t>for distributed</w:t>
            </w:r>
          </w:p>
        </w:tc>
      </w:tr>
      <w:tr w:rsidR="001D2AD8" w:rsidRPr="00392F68" w14:paraId="18389E27" w14:textId="77777777" w:rsidTr="00675BB3">
        <w:tc>
          <w:tcPr>
            <w:tcW w:w="34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EF7C57" w14:textId="77777777" w:rsidR="001D2AD8" w:rsidRPr="00392F68" w:rsidRDefault="001D2AD8" w:rsidP="00675BB3">
            <w:pPr>
              <w:spacing w:after="120"/>
              <w:jc w:val="center"/>
              <w:rPr>
                <w:rFonts w:ascii="Times New Roman" w:hAnsi="Times New Roman"/>
              </w:rPr>
            </w:pPr>
            <w:r w:rsidRPr="00392F68">
              <w:rPr>
                <w:rFonts w:ascii="Times New Roman" w:hAnsi="Times New Roman"/>
              </w:rPr>
              <w:t>Number of CCE allocation</w:t>
            </w:r>
          </w:p>
        </w:tc>
        <w:tc>
          <w:tcPr>
            <w:tcW w:w="51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81FFA0" w14:textId="77777777" w:rsidR="001D2AD8" w:rsidRPr="00392F68" w:rsidRDefault="001D2AD8" w:rsidP="00675BB3">
            <w:pPr>
              <w:spacing w:after="120"/>
              <w:jc w:val="center"/>
              <w:rPr>
                <w:rFonts w:ascii="Times New Roman" w:hAnsi="Times New Roman"/>
              </w:rPr>
            </w:pPr>
            <w:r w:rsidRPr="00392F68">
              <w:rPr>
                <w:rFonts w:ascii="Times New Roman" w:hAnsi="Times New Roman"/>
              </w:rPr>
              <w:t xml:space="preserve">Wideband SINR based </w:t>
            </w:r>
            <w:r w:rsidRPr="00392F68">
              <w:rPr>
                <w:rFonts w:ascii="Times New Roman" w:hAnsi="Times New Roman" w:hint="eastAsia"/>
              </w:rPr>
              <w:t>(distributed)</w:t>
            </w:r>
          </w:p>
        </w:tc>
      </w:tr>
      <w:tr w:rsidR="001D2AD8" w:rsidRPr="00392F68" w14:paraId="4AB56079" w14:textId="77777777" w:rsidTr="00675BB3">
        <w:tc>
          <w:tcPr>
            <w:tcW w:w="34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180FC4" w14:textId="77777777" w:rsidR="001D2AD8" w:rsidRPr="00392F68" w:rsidRDefault="001D2AD8" w:rsidP="00675BB3">
            <w:pPr>
              <w:spacing w:after="120"/>
              <w:jc w:val="center"/>
              <w:rPr>
                <w:rFonts w:ascii="Times New Roman" w:hAnsi="Times New Roman"/>
              </w:rPr>
            </w:pPr>
            <w:r w:rsidRPr="00392F68">
              <w:rPr>
                <w:rFonts w:ascii="Times New Roman" w:hAnsi="Times New Roman"/>
              </w:rPr>
              <w:t>Aggregation level</w:t>
            </w:r>
            <w:r>
              <w:rPr>
                <w:rFonts w:ascii="Times New Roman" w:hAnsi="Times New Roman"/>
              </w:rPr>
              <w:t>s</w:t>
            </w:r>
            <w:r w:rsidRPr="00392F68">
              <w:rPr>
                <w:rFonts w:ascii="Times New Roman" w:hAnsi="Times New Roman"/>
              </w:rPr>
              <w:t xml:space="preserve"> [# of CCE]</w:t>
            </w:r>
          </w:p>
        </w:tc>
        <w:tc>
          <w:tcPr>
            <w:tcW w:w="51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21A49F" w14:textId="77777777" w:rsidR="001D2AD8" w:rsidRPr="00392F68" w:rsidRDefault="001D2AD8" w:rsidP="00675BB3">
            <w:pPr>
              <w:spacing w:after="120"/>
              <w:jc w:val="center"/>
              <w:rPr>
                <w:rFonts w:ascii="Times New Roman" w:hAnsi="Times New Roman"/>
              </w:rPr>
            </w:pPr>
            <w:r w:rsidRPr="00392F68">
              <w:rPr>
                <w:rFonts w:ascii="Times New Roman" w:hAnsi="Times New Roman"/>
              </w:rPr>
              <w:t>1, 2, 4, 8</w:t>
            </w:r>
            <w:r>
              <w:rPr>
                <w:rFonts w:ascii="Times New Roman" w:hAnsi="Times New Roman"/>
              </w:rPr>
              <w:t>, 16</w:t>
            </w:r>
          </w:p>
        </w:tc>
      </w:tr>
    </w:tbl>
    <w:p w14:paraId="00AF38F0" w14:textId="77777777" w:rsidR="001D2AD8" w:rsidRPr="00B82410" w:rsidRDefault="001D2AD8" w:rsidP="00856AD2">
      <w:pPr>
        <w:rPr>
          <w:rFonts w:ascii="Times New Roman" w:eastAsia="Times New Roman" w:hAnsi="Times New Roman" w:cs="Times New Roman"/>
        </w:rPr>
      </w:pPr>
    </w:p>
    <w:p w14:paraId="7C7AF830" w14:textId="1448DAF8" w:rsidR="004819A7" w:rsidRPr="004819A7" w:rsidRDefault="004819A7" w:rsidP="004819A7">
      <w:pPr>
        <w:pStyle w:val="Caption"/>
        <w:keepNext/>
        <w:rPr>
          <w:rFonts w:ascii="Times New Roman" w:eastAsia="Times New Roman" w:hAnsi="Times New Roman" w:cs="Times New Roman"/>
        </w:rPr>
      </w:pPr>
      <w:r w:rsidRPr="004819A7">
        <w:rPr>
          <w:rFonts w:ascii="Times New Roman" w:eastAsia="Times New Roman" w:hAnsi="Times New Roman" w:cs="Times New Roman"/>
        </w:rPr>
        <w:t xml:space="preserve">Table </w:t>
      </w:r>
      <w:r w:rsidRPr="004819A7">
        <w:rPr>
          <w:rFonts w:ascii="Times New Roman" w:eastAsia="Times New Roman" w:hAnsi="Times New Roman" w:cs="Times New Roman"/>
        </w:rPr>
        <w:fldChar w:fldCharType="begin"/>
      </w:r>
      <w:r w:rsidRPr="004819A7">
        <w:rPr>
          <w:rFonts w:ascii="Times New Roman" w:eastAsia="Times New Roman" w:hAnsi="Times New Roman" w:cs="Times New Roman"/>
        </w:rPr>
        <w:instrText xml:space="preserve"> SEQ Table \* ARABIC </w:instrText>
      </w:r>
      <w:r w:rsidRPr="004819A7">
        <w:rPr>
          <w:rFonts w:ascii="Times New Roman" w:eastAsia="Times New Roman" w:hAnsi="Times New Roman" w:cs="Times New Roman"/>
        </w:rPr>
        <w:fldChar w:fldCharType="separate"/>
      </w:r>
      <w:r w:rsidR="001D2AD8">
        <w:rPr>
          <w:rFonts w:ascii="Times New Roman" w:eastAsia="Times New Roman" w:hAnsi="Times New Roman" w:cs="Times New Roman"/>
          <w:noProof/>
        </w:rPr>
        <w:t>3</w:t>
      </w:r>
      <w:r w:rsidRPr="004819A7">
        <w:rPr>
          <w:rFonts w:ascii="Times New Roman" w:eastAsia="Times New Roman" w:hAnsi="Times New Roman" w:cs="Times New Roman"/>
        </w:rPr>
        <w:fldChar w:fldCharType="end"/>
      </w:r>
      <w:r w:rsidRPr="004819A7">
        <w:rPr>
          <w:rFonts w:ascii="Times New Roman" w:eastAsia="Times New Roman" w:hAnsi="Times New Roman" w:cs="Times New Roman"/>
        </w:rPr>
        <w:t>: Aggregation level distribution for scheme 1</w:t>
      </w:r>
    </w:p>
    <w:tbl>
      <w:tblPr>
        <w:tblStyle w:val="TableGrid"/>
        <w:tblW w:w="0" w:type="auto"/>
        <w:tblInd w:w="1975" w:type="dxa"/>
        <w:tblLook w:val="04A0" w:firstRow="1" w:lastRow="0" w:firstColumn="1" w:lastColumn="0" w:noHBand="0" w:noVBand="1"/>
      </w:tblPr>
      <w:tblGrid>
        <w:gridCol w:w="2839"/>
        <w:gridCol w:w="3191"/>
      </w:tblGrid>
      <w:tr w:rsidR="004819A7" w14:paraId="716A1B93" w14:textId="77777777" w:rsidTr="004819A7">
        <w:tc>
          <w:tcPr>
            <w:tcW w:w="2839" w:type="dxa"/>
          </w:tcPr>
          <w:p w14:paraId="1114622F" w14:textId="762D34A2" w:rsidR="004819A7" w:rsidRPr="004819A7" w:rsidRDefault="004819A7" w:rsidP="004819A7">
            <w:pPr>
              <w:jc w:val="center"/>
              <w:rPr>
                <w:rFonts w:ascii="Times New Roman" w:eastAsia="Times New Roman" w:hAnsi="Times New Roman" w:cs="Times New Roman"/>
                <w:b/>
                <w:bCs/>
              </w:rPr>
            </w:pPr>
            <w:r w:rsidRPr="004819A7">
              <w:rPr>
                <w:rFonts w:ascii="Times New Roman" w:eastAsia="Times New Roman" w:hAnsi="Times New Roman" w:cs="Times New Roman"/>
                <w:b/>
                <w:bCs/>
              </w:rPr>
              <w:t>Aggregation level</w:t>
            </w:r>
          </w:p>
        </w:tc>
        <w:tc>
          <w:tcPr>
            <w:tcW w:w="3191" w:type="dxa"/>
          </w:tcPr>
          <w:p w14:paraId="56074EE2" w14:textId="7AB948FA" w:rsidR="004819A7" w:rsidRPr="004819A7" w:rsidRDefault="004819A7" w:rsidP="004819A7">
            <w:pPr>
              <w:jc w:val="center"/>
              <w:rPr>
                <w:rFonts w:ascii="Times New Roman" w:eastAsia="Times New Roman" w:hAnsi="Times New Roman" w:cs="Times New Roman"/>
                <w:b/>
                <w:bCs/>
              </w:rPr>
            </w:pPr>
            <w:r w:rsidRPr="004819A7">
              <w:rPr>
                <w:rFonts w:ascii="Times New Roman" w:eastAsia="Times New Roman" w:hAnsi="Times New Roman" w:cs="Times New Roman"/>
                <w:b/>
                <w:bCs/>
              </w:rPr>
              <w:t>Percentage of UEs</w:t>
            </w:r>
          </w:p>
        </w:tc>
      </w:tr>
      <w:tr w:rsidR="004819A7" w14:paraId="0A07CE37" w14:textId="77777777" w:rsidTr="004819A7">
        <w:tc>
          <w:tcPr>
            <w:tcW w:w="2839" w:type="dxa"/>
          </w:tcPr>
          <w:p w14:paraId="0EB0D0B0" w14:textId="3BBBFF5C" w:rsidR="004819A7" w:rsidRPr="004819A7" w:rsidRDefault="004819A7" w:rsidP="004819A7">
            <w:pPr>
              <w:jc w:val="center"/>
              <w:rPr>
                <w:rFonts w:ascii="Times New Roman" w:eastAsia="Times New Roman" w:hAnsi="Times New Roman" w:cs="Times New Roman"/>
              </w:rPr>
            </w:pPr>
            <w:r>
              <w:rPr>
                <w:rFonts w:ascii="Times New Roman" w:eastAsia="Times New Roman" w:hAnsi="Times New Roman" w:cs="Times New Roman"/>
              </w:rPr>
              <w:t>AL1</w:t>
            </w:r>
          </w:p>
        </w:tc>
        <w:tc>
          <w:tcPr>
            <w:tcW w:w="3191" w:type="dxa"/>
          </w:tcPr>
          <w:p w14:paraId="3042B433" w14:textId="04601300" w:rsidR="004819A7" w:rsidRPr="004819A7" w:rsidRDefault="004819A7" w:rsidP="004819A7">
            <w:pPr>
              <w:jc w:val="center"/>
              <w:rPr>
                <w:rFonts w:ascii="Times New Roman" w:eastAsia="Times New Roman" w:hAnsi="Times New Roman" w:cs="Times New Roman"/>
              </w:rPr>
            </w:pPr>
            <w:r w:rsidRPr="004819A7">
              <w:rPr>
                <w:rFonts w:ascii="Times New Roman" w:eastAsia="Times New Roman" w:hAnsi="Times New Roman" w:cs="Times New Roman"/>
              </w:rPr>
              <w:t>62.677943 %</w:t>
            </w:r>
          </w:p>
        </w:tc>
      </w:tr>
      <w:tr w:rsidR="004819A7" w14:paraId="3577D0E5" w14:textId="77777777" w:rsidTr="004819A7">
        <w:tc>
          <w:tcPr>
            <w:tcW w:w="2839" w:type="dxa"/>
          </w:tcPr>
          <w:p w14:paraId="687EC49B" w14:textId="6A208A6D" w:rsidR="004819A7" w:rsidRPr="004819A7" w:rsidRDefault="004819A7" w:rsidP="004819A7">
            <w:pPr>
              <w:jc w:val="center"/>
              <w:rPr>
                <w:rFonts w:ascii="Times New Roman" w:eastAsia="Times New Roman" w:hAnsi="Times New Roman" w:cs="Times New Roman"/>
              </w:rPr>
            </w:pPr>
            <w:r>
              <w:rPr>
                <w:rFonts w:ascii="Times New Roman" w:eastAsia="Times New Roman" w:hAnsi="Times New Roman" w:cs="Times New Roman"/>
              </w:rPr>
              <w:t>AL2</w:t>
            </w:r>
          </w:p>
        </w:tc>
        <w:tc>
          <w:tcPr>
            <w:tcW w:w="3191" w:type="dxa"/>
          </w:tcPr>
          <w:p w14:paraId="62496A17" w14:textId="6F92A418" w:rsidR="004819A7" w:rsidRPr="004819A7" w:rsidRDefault="004819A7" w:rsidP="004819A7">
            <w:pPr>
              <w:jc w:val="center"/>
              <w:rPr>
                <w:rFonts w:ascii="Times New Roman" w:eastAsia="Times New Roman" w:hAnsi="Times New Roman" w:cs="Times New Roman"/>
              </w:rPr>
            </w:pPr>
            <w:r w:rsidRPr="004819A7">
              <w:rPr>
                <w:rFonts w:ascii="Times New Roman" w:eastAsia="Times New Roman" w:hAnsi="Times New Roman" w:cs="Times New Roman"/>
              </w:rPr>
              <w:t>24.448700 %</w:t>
            </w:r>
          </w:p>
        </w:tc>
      </w:tr>
      <w:tr w:rsidR="004819A7" w14:paraId="3C8C99E0" w14:textId="77777777" w:rsidTr="004819A7">
        <w:tc>
          <w:tcPr>
            <w:tcW w:w="2839" w:type="dxa"/>
          </w:tcPr>
          <w:p w14:paraId="5095A12E" w14:textId="52A66C8C" w:rsidR="004819A7" w:rsidRPr="004819A7" w:rsidRDefault="004819A7" w:rsidP="004819A7">
            <w:pPr>
              <w:jc w:val="center"/>
              <w:rPr>
                <w:rFonts w:ascii="Times New Roman" w:eastAsia="Times New Roman" w:hAnsi="Times New Roman" w:cs="Times New Roman"/>
              </w:rPr>
            </w:pPr>
            <w:r>
              <w:rPr>
                <w:rFonts w:ascii="Times New Roman" w:eastAsia="Times New Roman" w:hAnsi="Times New Roman" w:cs="Times New Roman"/>
              </w:rPr>
              <w:t>AL4</w:t>
            </w:r>
          </w:p>
        </w:tc>
        <w:tc>
          <w:tcPr>
            <w:tcW w:w="3191" w:type="dxa"/>
          </w:tcPr>
          <w:p w14:paraId="17554033" w14:textId="366311BD" w:rsidR="004819A7" w:rsidRPr="004819A7" w:rsidRDefault="004819A7" w:rsidP="004819A7">
            <w:pPr>
              <w:jc w:val="center"/>
              <w:rPr>
                <w:rFonts w:ascii="Times New Roman" w:eastAsia="Times New Roman" w:hAnsi="Times New Roman" w:cs="Times New Roman"/>
              </w:rPr>
            </w:pPr>
            <w:r w:rsidRPr="004819A7">
              <w:rPr>
                <w:rFonts w:ascii="Times New Roman" w:eastAsia="Times New Roman" w:hAnsi="Times New Roman" w:cs="Times New Roman"/>
              </w:rPr>
              <w:t>7.027059 %</w:t>
            </w:r>
          </w:p>
        </w:tc>
      </w:tr>
      <w:tr w:rsidR="004819A7" w14:paraId="02F3D0D8" w14:textId="77777777" w:rsidTr="004819A7">
        <w:tc>
          <w:tcPr>
            <w:tcW w:w="2839" w:type="dxa"/>
          </w:tcPr>
          <w:p w14:paraId="78F80CCC" w14:textId="2904CCF6" w:rsidR="004819A7" w:rsidRPr="004819A7" w:rsidRDefault="004819A7" w:rsidP="004819A7">
            <w:pPr>
              <w:jc w:val="center"/>
              <w:rPr>
                <w:rFonts w:ascii="Times New Roman" w:eastAsia="Times New Roman" w:hAnsi="Times New Roman" w:cs="Times New Roman"/>
              </w:rPr>
            </w:pPr>
            <w:r>
              <w:rPr>
                <w:rFonts w:ascii="Times New Roman" w:eastAsia="Times New Roman" w:hAnsi="Times New Roman" w:cs="Times New Roman"/>
              </w:rPr>
              <w:t>AL8</w:t>
            </w:r>
          </w:p>
        </w:tc>
        <w:tc>
          <w:tcPr>
            <w:tcW w:w="3191" w:type="dxa"/>
          </w:tcPr>
          <w:p w14:paraId="5F0FF9ED" w14:textId="645E9F36" w:rsidR="004819A7" w:rsidRPr="004819A7" w:rsidRDefault="004819A7" w:rsidP="004819A7">
            <w:pPr>
              <w:jc w:val="center"/>
              <w:rPr>
                <w:rFonts w:ascii="Times New Roman" w:eastAsia="Times New Roman" w:hAnsi="Times New Roman" w:cs="Times New Roman"/>
              </w:rPr>
            </w:pPr>
            <w:r w:rsidRPr="004819A7">
              <w:rPr>
                <w:rFonts w:ascii="Times New Roman" w:eastAsia="Times New Roman" w:hAnsi="Times New Roman" w:cs="Times New Roman"/>
              </w:rPr>
              <w:t>2.669492 %</w:t>
            </w:r>
          </w:p>
        </w:tc>
      </w:tr>
      <w:tr w:rsidR="004819A7" w14:paraId="7B7EF250" w14:textId="77777777" w:rsidTr="004819A7">
        <w:tc>
          <w:tcPr>
            <w:tcW w:w="2839" w:type="dxa"/>
          </w:tcPr>
          <w:p w14:paraId="216B1C2A" w14:textId="4890AACE" w:rsidR="004819A7" w:rsidRDefault="004819A7" w:rsidP="004819A7">
            <w:pPr>
              <w:jc w:val="center"/>
              <w:rPr>
                <w:rFonts w:ascii="Times New Roman" w:eastAsia="Times New Roman" w:hAnsi="Times New Roman" w:cs="Times New Roman"/>
              </w:rPr>
            </w:pPr>
            <w:r>
              <w:rPr>
                <w:rFonts w:ascii="Times New Roman" w:eastAsia="Times New Roman" w:hAnsi="Times New Roman" w:cs="Times New Roman"/>
              </w:rPr>
              <w:t>AL16</w:t>
            </w:r>
          </w:p>
        </w:tc>
        <w:tc>
          <w:tcPr>
            <w:tcW w:w="3191" w:type="dxa"/>
          </w:tcPr>
          <w:p w14:paraId="2524452F" w14:textId="132090EA" w:rsidR="004819A7" w:rsidRPr="004819A7" w:rsidRDefault="004819A7" w:rsidP="004819A7">
            <w:pPr>
              <w:jc w:val="center"/>
              <w:rPr>
                <w:rFonts w:ascii="Times New Roman" w:eastAsia="Times New Roman" w:hAnsi="Times New Roman" w:cs="Times New Roman"/>
              </w:rPr>
            </w:pPr>
            <w:r w:rsidRPr="004819A7">
              <w:rPr>
                <w:rFonts w:ascii="Times New Roman" w:eastAsia="Times New Roman" w:hAnsi="Times New Roman" w:cs="Times New Roman"/>
              </w:rPr>
              <w:t>3.126276 %</w:t>
            </w:r>
          </w:p>
        </w:tc>
      </w:tr>
    </w:tbl>
    <w:p w14:paraId="62BDA414" w14:textId="33618C7C" w:rsidR="00856AD2" w:rsidRDefault="00856AD2" w:rsidP="00856AD2">
      <w:r>
        <w:t xml:space="preserve"> </w:t>
      </w:r>
    </w:p>
    <w:p w14:paraId="2D6BF991" w14:textId="25993C59" w:rsidR="004819A7" w:rsidRPr="004819A7" w:rsidRDefault="004819A7" w:rsidP="004819A7">
      <w:pPr>
        <w:pStyle w:val="Caption"/>
        <w:keepNext/>
        <w:rPr>
          <w:rFonts w:ascii="Times New Roman" w:eastAsia="Times New Roman" w:hAnsi="Times New Roman" w:cs="Times New Roman"/>
        </w:rPr>
      </w:pPr>
      <w:r w:rsidRPr="004819A7">
        <w:rPr>
          <w:rFonts w:ascii="Times New Roman" w:eastAsia="Times New Roman" w:hAnsi="Times New Roman" w:cs="Times New Roman"/>
        </w:rPr>
        <w:t xml:space="preserve">Table </w:t>
      </w:r>
      <w:r w:rsidRPr="004819A7">
        <w:rPr>
          <w:rFonts w:ascii="Times New Roman" w:eastAsia="Times New Roman" w:hAnsi="Times New Roman" w:cs="Times New Roman"/>
        </w:rPr>
        <w:fldChar w:fldCharType="begin"/>
      </w:r>
      <w:r w:rsidRPr="004819A7">
        <w:rPr>
          <w:rFonts w:ascii="Times New Roman" w:eastAsia="Times New Roman" w:hAnsi="Times New Roman" w:cs="Times New Roman"/>
        </w:rPr>
        <w:instrText xml:space="preserve"> SEQ Table \* ARABIC </w:instrText>
      </w:r>
      <w:r w:rsidRPr="004819A7">
        <w:rPr>
          <w:rFonts w:ascii="Times New Roman" w:eastAsia="Times New Roman" w:hAnsi="Times New Roman" w:cs="Times New Roman"/>
        </w:rPr>
        <w:fldChar w:fldCharType="separate"/>
      </w:r>
      <w:r w:rsidR="001D2AD8">
        <w:rPr>
          <w:rFonts w:ascii="Times New Roman" w:eastAsia="Times New Roman" w:hAnsi="Times New Roman" w:cs="Times New Roman"/>
          <w:noProof/>
        </w:rPr>
        <w:t>4</w:t>
      </w:r>
      <w:r w:rsidRPr="004819A7">
        <w:rPr>
          <w:rFonts w:ascii="Times New Roman" w:eastAsia="Times New Roman" w:hAnsi="Times New Roman" w:cs="Times New Roman"/>
        </w:rPr>
        <w:fldChar w:fldCharType="end"/>
      </w:r>
      <w:r>
        <w:rPr>
          <w:rFonts w:ascii="Times New Roman" w:eastAsia="Times New Roman" w:hAnsi="Times New Roman" w:cs="Times New Roman"/>
        </w:rPr>
        <w:t>: Aggregation level distribution for scheme 2 with DCI=100bits</w:t>
      </w:r>
    </w:p>
    <w:tbl>
      <w:tblPr>
        <w:tblStyle w:val="TableGrid"/>
        <w:tblW w:w="0" w:type="auto"/>
        <w:tblInd w:w="1975" w:type="dxa"/>
        <w:tblLook w:val="04A0" w:firstRow="1" w:lastRow="0" w:firstColumn="1" w:lastColumn="0" w:noHBand="0" w:noVBand="1"/>
      </w:tblPr>
      <w:tblGrid>
        <w:gridCol w:w="2839"/>
        <w:gridCol w:w="3191"/>
      </w:tblGrid>
      <w:tr w:rsidR="004819A7" w14:paraId="3FC9BBC9" w14:textId="77777777" w:rsidTr="00675BB3">
        <w:tc>
          <w:tcPr>
            <w:tcW w:w="2839" w:type="dxa"/>
          </w:tcPr>
          <w:p w14:paraId="0C67E1CE" w14:textId="77777777" w:rsidR="004819A7" w:rsidRPr="004819A7" w:rsidRDefault="004819A7" w:rsidP="00675BB3">
            <w:pPr>
              <w:jc w:val="center"/>
              <w:rPr>
                <w:rFonts w:ascii="Times New Roman" w:eastAsia="Times New Roman" w:hAnsi="Times New Roman" w:cs="Times New Roman"/>
                <w:b/>
                <w:bCs/>
              </w:rPr>
            </w:pPr>
            <w:r w:rsidRPr="004819A7">
              <w:rPr>
                <w:rFonts w:ascii="Times New Roman" w:eastAsia="Times New Roman" w:hAnsi="Times New Roman" w:cs="Times New Roman"/>
                <w:b/>
                <w:bCs/>
              </w:rPr>
              <w:t>Aggregation level</w:t>
            </w:r>
          </w:p>
        </w:tc>
        <w:tc>
          <w:tcPr>
            <w:tcW w:w="3191" w:type="dxa"/>
          </w:tcPr>
          <w:p w14:paraId="084E52C3" w14:textId="77777777" w:rsidR="004819A7" w:rsidRPr="004819A7" w:rsidRDefault="004819A7" w:rsidP="00675BB3">
            <w:pPr>
              <w:jc w:val="center"/>
              <w:rPr>
                <w:rFonts w:ascii="Times New Roman" w:eastAsia="Times New Roman" w:hAnsi="Times New Roman" w:cs="Times New Roman"/>
                <w:b/>
                <w:bCs/>
              </w:rPr>
            </w:pPr>
            <w:r w:rsidRPr="004819A7">
              <w:rPr>
                <w:rFonts w:ascii="Times New Roman" w:eastAsia="Times New Roman" w:hAnsi="Times New Roman" w:cs="Times New Roman"/>
                <w:b/>
                <w:bCs/>
              </w:rPr>
              <w:t>Percentage of UEs</w:t>
            </w:r>
          </w:p>
        </w:tc>
      </w:tr>
      <w:tr w:rsidR="004819A7" w14:paraId="2D12F1FC" w14:textId="77777777" w:rsidTr="00675BB3">
        <w:tc>
          <w:tcPr>
            <w:tcW w:w="2839" w:type="dxa"/>
          </w:tcPr>
          <w:p w14:paraId="3935E9A8" w14:textId="77777777" w:rsidR="004819A7" w:rsidRPr="004819A7" w:rsidRDefault="004819A7" w:rsidP="00675BB3">
            <w:pPr>
              <w:jc w:val="center"/>
              <w:rPr>
                <w:rFonts w:ascii="Times New Roman" w:eastAsia="Times New Roman" w:hAnsi="Times New Roman" w:cs="Times New Roman"/>
              </w:rPr>
            </w:pPr>
            <w:r>
              <w:rPr>
                <w:rFonts w:ascii="Times New Roman" w:eastAsia="Times New Roman" w:hAnsi="Times New Roman" w:cs="Times New Roman"/>
              </w:rPr>
              <w:t>AL1</w:t>
            </w:r>
          </w:p>
        </w:tc>
        <w:tc>
          <w:tcPr>
            <w:tcW w:w="3191" w:type="dxa"/>
          </w:tcPr>
          <w:p w14:paraId="6451B17D" w14:textId="33F402F0" w:rsidR="004819A7" w:rsidRPr="004819A7" w:rsidRDefault="004819A7" w:rsidP="00675BB3">
            <w:pPr>
              <w:jc w:val="center"/>
              <w:rPr>
                <w:rFonts w:ascii="Times New Roman" w:eastAsia="Times New Roman" w:hAnsi="Times New Roman" w:cs="Times New Roman"/>
              </w:rPr>
            </w:pPr>
            <w:r w:rsidRPr="005B4065">
              <w:rPr>
                <w:rFonts w:ascii="Times New Roman" w:eastAsia="Times New Roman" w:hAnsi="Times New Roman" w:cs="Times New Roman"/>
              </w:rPr>
              <w:t>47.073866 %</w:t>
            </w:r>
          </w:p>
        </w:tc>
      </w:tr>
      <w:tr w:rsidR="004819A7" w14:paraId="27A7716F" w14:textId="77777777" w:rsidTr="00675BB3">
        <w:tc>
          <w:tcPr>
            <w:tcW w:w="2839" w:type="dxa"/>
          </w:tcPr>
          <w:p w14:paraId="4ADA27C3" w14:textId="77777777" w:rsidR="004819A7" w:rsidRPr="004819A7" w:rsidRDefault="004819A7" w:rsidP="00675BB3">
            <w:pPr>
              <w:jc w:val="center"/>
              <w:rPr>
                <w:rFonts w:ascii="Times New Roman" w:eastAsia="Times New Roman" w:hAnsi="Times New Roman" w:cs="Times New Roman"/>
              </w:rPr>
            </w:pPr>
            <w:r>
              <w:rPr>
                <w:rFonts w:ascii="Times New Roman" w:eastAsia="Times New Roman" w:hAnsi="Times New Roman" w:cs="Times New Roman"/>
              </w:rPr>
              <w:t>AL2</w:t>
            </w:r>
          </w:p>
        </w:tc>
        <w:tc>
          <w:tcPr>
            <w:tcW w:w="3191" w:type="dxa"/>
          </w:tcPr>
          <w:p w14:paraId="2E344E2A" w14:textId="30950E63" w:rsidR="004819A7" w:rsidRPr="004819A7" w:rsidRDefault="004819A7" w:rsidP="00675BB3">
            <w:pPr>
              <w:jc w:val="center"/>
              <w:rPr>
                <w:rFonts w:ascii="Times New Roman" w:eastAsia="Times New Roman" w:hAnsi="Times New Roman" w:cs="Times New Roman"/>
              </w:rPr>
            </w:pPr>
            <w:r w:rsidRPr="005B4065">
              <w:rPr>
                <w:rFonts w:ascii="Times New Roman" w:eastAsia="Times New Roman" w:hAnsi="Times New Roman" w:cs="Times New Roman"/>
              </w:rPr>
              <w:t>36.278231 %</w:t>
            </w:r>
          </w:p>
        </w:tc>
      </w:tr>
      <w:tr w:rsidR="004819A7" w14:paraId="6CC4C0EE" w14:textId="77777777" w:rsidTr="00675BB3">
        <w:tc>
          <w:tcPr>
            <w:tcW w:w="2839" w:type="dxa"/>
          </w:tcPr>
          <w:p w14:paraId="5DB7706F" w14:textId="77777777" w:rsidR="004819A7" w:rsidRPr="004819A7" w:rsidRDefault="004819A7" w:rsidP="00675BB3">
            <w:pPr>
              <w:jc w:val="center"/>
              <w:rPr>
                <w:rFonts w:ascii="Times New Roman" w:eastAsia="Times New Roman" w:hAnsi="Times New Roman" w:cs="Times New Roman"/>
              </w:rPr>
            </w:pPr>
            <w:r>
              <w:rPr>
                <w:rFonts w:ascii="Times New Roman" w:eastAsia="Times New Roman" w:hAnsi="Times New Roman" w:cs="Times New Roman"/>
              </w:rPr>
              <w:lastRenderedPageBreak/>
              <w:t>AL4</w:t>
            </w:r>
          </w:p>
        </w:tc>
        <w:tc>
          <w:tcPr>
            <w:tcW w:w="3191" w:type="dxa"/>
          </w:tcPr>
          <w:p w14:paraId="61614C9B" w14:textId="4F31E698" w:rsidR="004819A7" w:rsidRPr="004819A7" w:rsidRDefault="004819A7" w:rsidP="00675BB3">
            <w:pPr>
              <w:jc w:val="center"/>
              <w:rPr>
                <w:rFonts w:ascii="Times New Roman" w:eastAsia="Times New Roman" w:hAnsi="Times New Roman" w:cs="Times New Roman"/>
              </w:rPr>
            </w:pPr>
            <w:r w:rsidRPr="005B4065">
              <w:rPr>
                <w:rFonts w:ascii="Times New Roman" w:eastAsia="Times New Roman" w:hAnsi="Times New Roman" w:cs="Times New Roman"/>
              </w:rPr>
              <w:t>9.177179 %</w:t>
            </w:r>
          </w:p>
        </w:tc>
      </w:tr>
      <w:tr w:rsidR="004819A7" w14:paraId="79C04980" w14:textId="77777777" w:rsidTr="00675BB3">
        <w:tc>
          <w:tcPr>
            <w:tcW w:w="2839" w:type="dxa"/>
          </w:tcPr>
          <w:p w14:paraId="532A5682" w14:textId="77777777" w:rsidR="004819A7" w:rsidRPr="004819A7" w:rsidRDefault="004819A7" w:rsidP="00675BB3">
            <w:pPr>
              <w:jc w:val="center"/>
              <w:rPr>
                <w:rFonts w:ascii="Times New Roman" w:eastAsia="Times New Roman" w:hAnsi="Times New Roman" w:cs="Times New Roman"/>
              </w:rPr>
            </w:pPr>
            <w:r>
              <w:rPr>
                <w:rFonts w:ascii="Times New Roman" w:eastAsia="Times New Roman" w:hAnsi="Times New Roman" w:cs="Times New Roman"/>
              </w:rPr>
              <w:t>AL8</w:t>
            </w:r>
          </w:p>
        </w:tc>
        <w:tc>
          <w:tcPr>
            <w:tcW w:w="3191" w:type="dxa"/>
          </w:tcPr>
          <w:p w14:paraId="1A45905F" w14:textId="44673813" w:rsidR="004819A7" w:rsidRPr="004819A7" w:rsidRDefault="004819A7" w:rsidP="00675BB3">
            <w:pPr>
              <w:jc w:val="center"/>
              <w:rPr>
                <w:rFonts w:ascii="Times New Roman" w:eastAsia="Times New Roman" w:hAnsi="Times New Roman" w:cs="Times New Roman"/>
              </w:rPr>
            </w:pPr>
            <w:r w:rsidRPr="005B4065">
              <w:rPr>
                <w:rFonts w:ascii="Times New Roman" w:eastAsia="Times New Roman" w:hAnsi="Times New Roman" w:cs="Times New Roman"/>
              </w:rPr>
              <w:t>3.681344 %</w:t>
            </w:r>
          </w:p>
        </w:tc>
      </w:tr>
      <w:tr w:rsidR="004819A7" w14:paraId="2551CD2A" w14:textId="77777777" w:rsidTr="00675BB3">
        <w:tc>
          <w:tcPr>
            <w:tcW w:w="2839" w:type="dxa"/>
          </w:tcPr>
          <w:p w14:paraId="60D0AE28" w14:textId="77777777" w:rsidR="004819A7" w:rsidRDefault="004819A7" w:rsidP="00675BB3">
            <w:pPr>
              <w:jc w:val="center"/>
              <w:rPr>
                <w:rFonts w:ascii="Times New Roman" w:eastAsia="Times New Roman" w:hAnsi="Times New Roman" w:cs="Times New Roman"/>
              </w:rPr>
            </w:pPr>
            <w:r>
              <w:rPr>
                <w:rFonts w:ascii="Times New Roman" w:eastAsia="Times New Roman" w:hAnsi="Times New Roman" w:cs="Times New Roman"/>
              </w:rPr>
              <w:t>AL16</w:t>
            </w:r>
          </w:p>
        </w:tc>
        <w:tc>
          <w:tcPr>
            <w:tcW w:w="3191" w:type="dxa"/>
          </w:tcPr>
          <w:p w14:paraId="40B61BB5" w14:textId="155EC76F" w:rsidR="004819A7" w:rsidRPr="004819A7" w:rsidRDefault="004819A7" w:rsidP="00675BB3">
            <w:pPr>
              <w:jc w:val="center"/>
              <w:rPr>
                <w:rFonts w:ascii="Times New Roman" w:eastAsia="Times New Roman" w:hAnsi="Times New Roman" w:cs="Times New Roman"/>
              </w:rPr>
            </w:pPr>
            <w:r w:rsidRPr="005B4065">
              <w:rPr>
                <w:rFonts w:ascii="Times New Roman" w:eastAsia="Times New Roman" w:hAnsi="Times New Roman" w:cs="Times New Roman"/>
              </w:rPr>
              <w:t>3.738849 %</w:t>
            </w:r>
          </w:p>
        </w:tc>
      </w:tr>
    </w:tbl>
    <w:p w14:paraId="488486EB" w14:textId="635371CB" w:rsidR="00856AD2" w:rsidRDefault="00856AD2" w:rsidP="00856AD2"/>
    <w:p w14:paraId="6CDD8FE5" w14:textId="3F872516" w:rsidR="00B82410" w:rsidRDefault="00B82410" w:rsidP="00B82410">
      <w:pPr>
        <w:pStyle w:val="Caption"/>
        <w:keepNext/>
      </w:pPr>
      <w:r w:rsidRPr="00B82410">
        <w:rPr>
          <w:rFonts w:ascii="Times New Roman" w:eastAsia="Times New Roman" w:hAnsi="Times New Roman" w:cs="Times New Roman"/>
        </w:rPr>
        <w:t xml:space="preserve">Table </w:t>
      </w:r>
      <w:r w:rsidRPr="00B82410">
        <w:rPr>
          <w:rFonts w:ascii="Times New Roman" w:eastAsia="Times New Roman" w:hAnsi="Times New Roman" w:cs="Times New Roman"/>
        </w:rPr>
        <w:fldChar w:fldCharType="begin"/>
      </w:r>
      <w:r w:rsidRPr="00B82410">
        <w:rPr>
          <w:rFonts w:ascii="Times New Roman" w:eastAsia="Times New Roman" w:hAnsi="Times New Roman" w:cs="Times New Roman"/>
        </w:rPr>
        <w:instrText xml:space="preserve"> SEQ Table \* ARABIC </w:instrText>
      </w:r>
      <w:r w:rsidRPr="00B82410">
        <w:rPr>
          <w:rFonts w:ascii="Times New Roman" w:eastAsia="Times New Roman" w:hAnsi="Times New Roman" w:cs="Times New Roman"/>
        </w:rPr>
        <w:fldChar w:fldCharType="separate"/>
      </w:r>
      <w:r w:rsidR="001D2AD8">
        <w:rPr>
          <w:rFonts w:ascii="Times New Roman" w:eastAsia="Times New Roman" w:hAnsi="Times New Roman" w:cs="Times New Roman"/>
          <w:noProof/>
        </w:rPr>
        <w:t>5</w:t>
      </w:r>
      <w:r w:rsidRPr="00B82410">
        <w:rPr>
          <w:rFonts w:ascii="Times New Roman" w:eastAsia="Times New Roman" w:hAnsi="Times New Roman" w:cs="Times New Roman"/>
        </w:rPr>
        <w:fldChar w:fldCharType="end"/>
      </w:r>
      <w:r w:rsidRPr="00B82410">
        <w:rPr>
          <w:rFonts w:ascii="Times New Roman" w:eastAsia="Times New Roman" w:hAnsi="Times New Roman" w:cs="Times New Roman"/>
        </w:rPr>
        <w:t>:</w:t>
      </w:r>
      <w:r>
        <w:t xml:space="preserve"> </w:t>
      </w:r>
      <w:r>
        <w:rPr>
          <w:rFonts w:ascii="Times New Roman" w:eastAsia="Times New Roman" w:hAnsi="Times New Roman" w:cs="Times New Roman"/>
        </w:rPr>
        <w:t>Aggregation level distribution for scheme 2 with DCI=110bits</w:t>
      </w:r>
    </w:p>
    <w:tbl>
      <w:tblPr>
        <w:tblStyle w:val="TableGrid"/>
        <w:tblW w:w="0" w:type="auto"/>
        <w:tblInd w:w="1975" w:type="dxa"/>
        <w:tblLook w:val="04A0" w:firstRow="1" w:lastRow="0" w:firstColumn="1" w:lastColumn="0" w:noHBand="0" w:noVBand="1"/>
      </w:tblPr>
      <w:tblGrid>
        <w:gridCol w:w="2839"/>
        <w:gridCol w:w="3191"/>
      </w:tblGrid>
      <w:tr w:rsidR="004819A7" w14:paraId="739DC20F" w14:textId="77777777" w:rsidTr="00675BB3">
        <w:tc>
          <w:tcPr>
            <w:tcW w:w="2839" w:type="dxa"/>
          </w:tcPr>
          <w:p w14:paraId="4C913016" w14:textId="77777777" w:rsidR="004819A7" w:rsidRPr="004819A7" w:rsidRDefault="004819A7" w:rsidP="00675BB3">
            <w:pPr>
              <w:jc w:val="center"/>
              <w:rPr>
                <w:rFonts w:ascii="Times New Roman" w:eastAsia="Times New Roman" w:hAnsi="Times New Roman" w:cs="Times New Roman"/>
                <w:b/>
                <w:bCs/>
              </w:rPr>
            </w:pPr>
            <w:r w:rsidRPr="004819A7">
              <w:rPr>
                <w:rFonts w:ascii="Times New Roman" w:eastAsia="Times New Roman" w:hAnsi="Times New Roman" w:cs="Times New Roman"/>
                <w:b/>
                <w:bCs/>
              </w:rPr>
              <w:t>Aggregation level</w:t>
            </w:r>
          </w:p>
        </w:tc>
        <w:tc>
          <w:tcPr>
            <w:tcW w:w="3191" w:type="dxa"/>
          </w:tcPr>
          <w:p w14:paraId="78EE9381" w14:textId="77777777" w:rsidR="004819A7" w:rsidRPr="004819A7" w:rsidRDefault="004819A7" w:rsidP="00675BB3">
            <w:pPr>
              <w:jc w:val="center"/>
              <w:rPr>
                <w:rFonts w:ascii="Times New Roman" w:eastAsia="Times New Roman" w:hAnsi="Times New Roman" w:cs="Times New Roman"/>
                <w:b/>
                <w:bCs/>
              </w:rPr>
            </w:pPr>
            <w:r w:rsidRPr="004819A7">
              <w:rPr>
                <w:rFonts w:ascii="Times New Roman" w:eastAsia="Times New Roman" w:hAnsi="Times New Roman" w:cs="Times New Roman"/>
                <w:b/>
                <w:bCs/>
              </w:rPr>
              <w:t>Percentage of UEs</w:t>
            </w:r>
          </w:p>
        </w:tc>
      </w:tr>
      <w:tr w:rsidR="004819A7" w14:paraId="175489EB" w14:textId="77777777" w:rsidTr="00675BB3">
        <w:tc>
          <w:tcPr>
            <w:tcW w:w="2839" w:type="dxa"/>
          </w:tcPr>
          <w:p w14:paraId="062A9F95" w14:textId="77777777" w:rsidR="004819A7" w:rsidRPr="004819A7" w:rsidRDefault="004819A7" w:rsidP="00675BB3">
            <w:pPr>
              <w:jc w:val="center"/>
              <w:rPr>
                <w:rFonts w:ascii="Times New Roman" w:eastAsia="Times New Roman" w:hAnsi="Times New Roman" w:cs="Times New Roman"/>
              </w:rPr>
            </w:pPr>
            <w:r>
              <w:rPr>
                <w:rFonts w:ascii="Times New Roman" w:eastAsia="Times New Roman" w:hAnsi="Times New Roman" w:cs="Times New Roman"/>
              </w:rPr>
              <w:t>AL1</w:t>
            </w:r>
          </w:p>
        </w:tc>
        <w:tc>
          <w:tcPr>
            <w:tcW w:w="3191" w:type="dxa"/>
          </w:tcPr>
          <w:p w14:paraId="2C38BA6C" w14:textId="318988B3" w:rsidR="004819A7" w:rsidRPr="004819A7" w:rsidRDefault="00772E4D" w:rsidP="00675BB3">
            <w:pPr>
              <w:jc w:val="center"/>
              <w:rPr>
                <w:rFonts w:ascii="Times New Roman" w:eastAsia="Times New Roman" w:hAnsi="Times New Roman" w:cs="Times New Roman"/>
              </w:rPr>
            </w:pPr>
            <w:r w:rsidRPr="00B82410">
              <w:rPr>
                <w:rFonts w:ascii="Times New Roman" w:eastAsia="Times New Roman" w:hAnsi="Times New Roman" w:cs="Times New Roman"/>
              </w:rPr>
              <w:t>46.061896 %</w:t>
            </w:r>
          </w:p>
        </w:tc>
      </w:tr>
      <w:tr w:rsidR="004819A7" w14:paraId="25605C8A" w14:textId="77777777" w:rsidTr="00675BB3">
        <w:tc>
          <w:tcPr>
            <w:tcW w:w="2839" w:type="dxa"/>
          </w:tcPr>
          <w:p w14:paraId="213BB731" w14:textId="77777777" w:rsidR="004819A7" w:rsidRPr="004819A7" w:rsidRDefault="004819A7" w:rsidP="00675BB3">
            <w:pPr>
              <w:jc w:val="center"/>
              <w:rPr>
                <w:rFonts w:ascii="Times New Roman" w:eastAsia="Times New Roman" w:hAnsi="Times New Roman" w:cs="Times New Roman"/>
              </w:rPr>
            </w:pPr>
            <w:r>
              <w:rPr>
                <w:rFonts w:ascii="Times New Roman" w:eastAsia="Times New Roman" w:hAnsi="Times New Roman" w:cs="Times New Roman"/>
              </w:rPr>
              <w:t>AL2</w:t>
            </w:r>
          </w:p>
        </w:tc>
        <w:tc>
          <w:tcPr>
            <w:tcW w:w="3191" w:type="dxa"/>
          </w:tcPr>
          <w:p w14:paraId="0AEF9CD5" w14:textId="3F1783F5" w:rsidR="004819A7" w:rsidRPr="004819A7" w:rsidRDefault="00B82410" w:rsidP="00675BB3">
            <w:pPr>
              <w:jc w:val="center"/>
              <w:rPr>
                <w:rFonts w:ascii="Times New Roman" w:eastAsia="Times New Roman" w:hAnsi="Times New Roman" w:cs="Times New Roman"/>
              </w:rPr>
            </w:pPr>
            <w:r w:rsidRPr="00B82410">
              <w:rPr>
                <w:rFonts w:ascii="Times New Roman" w:eastAsia="Times New Roman" w:hAnsi="Times New Roman" w:cs="Times New Roman"/>
              </w:rPr>
              <w:t>35.994787 %</w:t>
            </w:r>
          </w:p>
        </w:tc>
      </w:tr>
      <w:tr w:rsidR="004819A7" w14:paraId="4C64B9CE" w14:textId="77777777" w:rsidTr="00675BB3">
        <w:tc>
          <w:tcPr>
            <w:tcW w:w="2839" w:type="dxa"/>
          </w:tcPr>
          <w:p w14:paraId="7CCAE6B5" w14:textId="77777777" w:rsidR="004819A7" w:rsidRPr="004819A7" w:rsidRDefault="004819A7" w:rsidP="00675BB3">
            <w:pPr>
              <w:jc w:val="center"/>
              <w:rPr>
                <w:rFonts w:ascii="Times New Roman" w:eastAsia="Times New Roman" w:hAnsi="Times New Roman" w:cs="Times New Roman"/>
              </w:rPr>
            </w:pPr>
            <w:r>
              <w:rPr>
                <w:rFonts w:ascii="Times New Roman" w:eastAsia="Times New Roman" w:hAnsi="Times New Roman" w:cs="Times New Roman"/>
              </w:rPr>
              <w:t>AL4</w:t>
            </w:r>
          </w:p>
        </w:tc>
        <w:tc>
          <w:tcPr>
            <w:tcW w:w="3191" w:type="dxa"/>
          </w:tcPr>
          <w:p w14:paraId="0F01A006" w14:textId="0C6AB52A" w:rsidR="004819A7" w:rsidRPr="004819A7" w:rsidRDefault="00B82410" w:rsidP="00675BB3">
            <w:pPr>
              <w:jc w:val="center"/>
              <w:rPr>
                <w:rFonts w:ascii="Times New Roman" w:eastAsia="Times New Roman" w:hAnsi="Times New Roman" w:cs="Times New Roman"/>
              </w:rPr>
            </w:pPr>
            <w:r w:rsidRPr="00B82410">
              <w:rPr>
                <w:rFonts w:ascii="Times New Roman" w:eastAsia="Times New Roman" w:hAnsi="Times New Roman" w:cs="Times New Roman"/>
              </w:rPr>
              <w:t>9.868177 %</w:t>
            </w:r>
          </w:p>
        </w:tc>
      </w:tr>
      <w:tr w:rsidR="004819A7" w14:paraId="7140BC49" w14:textId="77777777" w:rsidTr="00675BB3">
        <w:tc>
          <w:tcPr>
            <w:tcW w:w="2839" w:type="dxa"/>
          </w:tcPr>
          <w:p w14:paraId="4F38F372" w14:textId="77777777" w:rsidR="004819A7" w:rsidRPr="004819A7" w:rsidRDefault="004819A7" w:rsidP="00675BB3">
            <w:pPr>
              <w:jc w:val="center"/>
              <w:rPr>
                <w:rFonts w:ascii="Times New Roman" w:eastAsia="Times New Roman" w:hAnsi="Times New Roman" w:cs="Times New Roman"/>
              </w:rPr>
            </w:pPr>
            <w:r>
              <w:rPr>
                <w:rFonts w:ascii="Times New Roman" w:eastAsia="Times New Roman" w:hAnsi="Times New Roman" w:cs="Times New Roman"/>
              </w:rPr>
              <w:t>AL8</w:t>
            </w:r>
          </w:p>
        </w:tc>
        <w:tc>
          <w:tcPr>
            <w:tcW w:w="3191" w:type="dxa"/>
          </w:tcPr>
          <w:p w14:paraId="56E02D8F" w14:textId="67495D09" w:rsidR="004819A7" w:rsidRPr="004819A7" w:rsidRDefault="00B82410" w:rsidP="00675BB3">
            <w:pPr>
              <w:jc w:val="center"/>
              <w:rPr>
                <w:rFonts w:ascii="Times New Roman" w:eastAsia="Times New Roman" w:hAnsi="Times New Roman" w:cs="Times New Roman"/>
              </w:rPr>
            </w:pPr>
            <w:r w:rsidRPr="00B82410">
              <w:rPr>
                <w:rFonts w:ascii="Times New Roman" w:eastAsia="Times New Roman" w:hAnsi="Times New Roman" w:cs="Times New Roman"/>
              </w:rPr>
              <w:t>4.105624 %</w:t>
            </w:r>
          </w:p>
        </w:tc>
      </w:tr>
      <w:tr w:rsidR="004819A7" w14:paraId="42F609D5" w14:textId="77777777" w:rsidTr="00675BB3">
        <w:tc>
          <w:tcPr>
            <w:tcW w:w="2839" w:type="dxa"/>
          </w:tcPr>
          <w:p w14:paraId="5B842797" w14:textId="77777777" w:rsidR="004819A7" w:rsidRDefault="004819A7" w:rsidP="00675BB3">
            <w:pPr>
              <w:jc w:val="center"/>
              <w:rPr>
                <w:rFonts w:ascii="Times New Roman" w:eastAsia="Times New Roman" w:hAnsi="Times New Roman" w:cs="Times New Roman"/>
              </w:rPr>
            </w:pPr>
            <w:r>
              <w:rPr>
                <w:rFonts w:ascii="Times New Roman" w:eastAsia="Times New Roman" w:hAnsi="Times New Roman" w:cs="Times New Roman"/>
              </w:rPr>
              <w:t>AL16</w:t>
            </w:r>
          </w:p>
        </w:tc>
        <w:tc>
          <w:tcPr>
            <w:tcW w:w="3191" w:type="dxa"/>
          </w:tcPr>
          <w:p w14:paraId="77EFBB6C" w14:textId="0EB3BA70" w:rsidR="004819A7" w:rsidRPr="004819A7" w:rsidRDefault="00B82410" w:rsidP="00675BB3">
            <w:pPr>
              <w:jc w:val="center"/>
              <w:rPr>
                <w:rFonts w:ascii="Times New Roman" w:eastAsia="Times New Roman" w:hAnsi="Times New Roman" w:cs="Times New Roman"/>
              </w:rPr>
            </w:pPr>
            <w:r w:rsidRPr="00B82410">
              <w:rPr>
                <w:rFonts w:ascii="Times New Roman" w:eastAsia="Times New Roman" w:hAnsi="Times New Roman" w:cs="Times New Roman"/>
              </w:rPr>
              <w:t>3.918986 %</w:t>
            </w:r>
          </w:p>
        </w:tc>
      </w:tr>
    </w:tbl>
    <w:p w14:paraId="09BFDC86" w14:textId="77777777" w:rsidR="00B82410" w:rsidRDefault="00B82410" w:rsidP="00856AD2"/>
    <w:p w14:paraId="6C24C5E5" w14:textId="41088A5E" w:rsidR="00B82410" w:rsidRDefault="00B82410" w:rsidP="00B82410">
      <w:pPr>
        <w:pStyle w:val="Caption"/>
        <w:keepNext/>
      </w:pPr>
      <w:r w:rsidRPr="00B82410">
        <w:rPr>
          <w:rFonts w:ascii="Times New Roman" w:eastAsia="Times New Roman" w:hAnsi="Times New Roman" w:cs="Times New Roman"/>
        </w:rPr>
        <w:t xml:space="preserve">Table </w:t>
      </w:r>
      <w:r w:rsidRPr="00B82410">
        <w:rPr>
          <w:rFonts w:ascii="Times New Roman" w:eastAsia="Times New Roman" w:hAnsi="Times New Roman" w:cs="Times New Roman"/>
        </w:rPr>
        <w:fldChar w:fldCharType="begin"/>
      </w:r>
      <w:r w:rsidRPr="00B82410">
        <w:rPr>
          <w:rFonts w:ascii="Times New Roman" w:eastAsia="Times New Roman" w:hAnsi="Times New Roman" w:cs="Times New Roman"/>
        </w:rPr>
        <w:instrText xml:space="preserve"> SEQ Table \* ARABIC </w:instrText>
      </w:r>
      <w:r w:rsidRPr="00B82410">
        <w:rPr>
          <w:rFonts w:ascii="Times New Roman" w:eastAsia="Times New Roman" w:hAnsi="Times New Roman" w:cs="Times New Roman"/>
        </w:rPr>
        <w:fldChar w:fldCharType="separate"/>
      </w:r>
      <w:r w:rsidR="001D2AD8">
        <w:rPr>
          <w:rFonts w:ascii="Times New Roman" w:eastAsia="Times New Roman" w:hAnsi="Times New Roman" w:cs="Times New Roman"/>
          <w:noProof/>
        </w:rPr>
        <w:t>6</w:t>
      </w:r>
      <w:r w:rsidRPr="00B82410">
        <w:rPr>
          <w:rFonts w:ascii="Times New Roman" w:eastAsia="Times New Roman" w:hAnsi="Times New Roman" w:cs="Times New Roman"/>
        </w:rPr>
        <w:fldChar w:fldCharType="end"/>
      </w:r>
      <w:r w:rsidRPr="00B82410">
        <w:rPr>
          <w:rFonts w:ascii="Times New Roman" w:eastAsia="Times New Roman" w:hAnsi="Times New Roman" w:cs="Times New Roman"/>
        </w:rPr>
        <w:t>:</w:t>
      </w:r>
      <w:r>
        <w:t xml:space="preserve"> </w:t>
      </w:r>
      <w:r>
        <w:rPr>
          <w:rFonts w:ascii="Times New Roman" w:eastAsia="Times New Roman" w:hAnsi="Times New Roman" w:cs="Times New Roman"/>
        </w:rPr>
        <w:t>Aggregation level distribution for scheme 2 with DCI=120bits</w:t>
      </w:r>
    </w:p>
    <w:tbl>
      <w:tblPr>
        <w:tblStyle w:val="TableGrid"/>
        <w:tblW w:w="0" w:type="auto"/>
        <w:tblInd w:w="1975" w:type="dxa"/>
        <w:tblLook w:val="04A0" w:firstRow="1" w:lastRow="0" w:firstColumn="1" w:lastColumn="0" w:noHBand="0" w:noVBand="1"/>
      </w:tblPr>
      <w:tblGrid>
        <w:gridCol w:w="2839"/>
        <w:gridCol w:w="3191"/>
      </w:tblGrid>
      <w:tr w:rsidR="00B82410" w14:paraId="787F49EB" w14:textId="77777777" w:rsidTr="00675BB3">
        <w:tc>
          <w:tcPr>
            <w:tcW w:w="2839" w:type="dxa"/>
          </w:tcPr>
          <w:p w14:paraId="319605D2" w14:textId="77777777" w:rsidR="00B82410" w:rsidRPr="004819A7" w:rsidRDefault="00B82410" w:rsidP="00675BB3">
            <w:pPr>
              <w:jc w:val="center"/>
              <w:rPr>
                <w:rFonts w:ascii="Times New Roman" w:eastAsia="Times New Roman" w:hAnsi="Times New Roman" w:cs="Times New Roman"/>
                <w:b/>
                <w:bCs/>
              </w:rPr>
            </w:pPr>
            <w:r w:rsidRPr="004819A7">
              <w:rPr>
                <w:rFonts w:ascii="Times New Roman" w:eastAsia="Times New Roman" w:hAnsi="Times New Roman" w:cs="Times New Roman"/>
                <w:b/>
                <w:bCs/>
              </w:rPr>
              <w:t>Aggregation level</w:t>
            </w:r>
          </w:p>
        </w:tc>
        <w:tc>
          <w:tcPr>
            <w:tcW w:w="3191" w:type="dxa"/>
          </w:tcPr>
          <w:p w14:paraId="636A1A49" w14:textId="77777777" w:rsidR="00B82410" w:rsidRPr="004819A7" w:rsidRDefault="00B82410" w:rsidP="00675BB3">
            <w:pPr>
              <w:jc w:val="center"/>
              <w:rPr>
                <w:rFonts w:ascii="Times New Roman" w:eastAsia="Times New Roman" w:hAnsi="Times New Roman" w:cs="Times New Roman"/>
                <w:b/>
                <w:bCs/>
              </w:rPr>
            </w:pPr>
            <w:r w:rsidRPr="004819A7">
              <w:rPr>
                <w:rFonts w:ascii="Times New Roman" w:eastAsia="Times New Roman" w:hAnsi="Times New Roman" w:cs="Times New Roman"/>
                <w:b/>
                <w:bCs/>
              </w:rPr>
              <w:t>Percentage of UEs</w:t>
            </w:r>
          </w:p>
        </w:tc>
      </w:tr>
      <w:tr w:rsidR="00B82410" w14:paraId="7C9CDDF7" w14:textId="77777777" w:rsidTr="00675BB3">
        <w:tc>
          <w:tcPr>
            <w:tcW w:w="2839" w:type="dxa"/>
          </w:tcPr>
          <w:p w14:paraId="4643AFB0" w14:textId="77777777" w:rsidR="00B82410" w:rsidRPr="004819A7" w:rsidRDefault="00B82410" w:rsidP="00675BB3">
            <w:pPr>
              <w:jc w:val="center"/>
              <w:rPr>
                <w:rFonts w:ascii="Times New Roman" w:eastAsia="Times New Roman" w:hAnsi="Times New Roman" w:cs="Times New Roman"/>
              </w:rPr>
            </w:pPr>
            <w:r>
              <w:rPr>
                <w:rFonts w:ascii="Times New Roman" w:eastAsia="Times New Roman" w:hAnsi="Times New Roman" w:cs="Times New Roman"/>
              </w:rPr>
              <w:t>AL1</w:t>
            </w:r>
          </w:p>
        </w:tc>
        <w:tc>
          <w:tcPr>
            <w:tcW w:w="3191" w:type="dxa"/>
          </w:tcPr>
          <w:p w14:paraId="2DB7BB65" w14:textId="57141D61" w:rsidR="00B82410" w:rsidRPr="004819A7" w:rsidRDefault="00B82410" w:rsidP="00675BB3">
            <w:pPr>
              <w:jc w:val="center"/>
              <w:rPr>
                <w:rFonts w:ascii="Times New Roman" w:eastAsia="Times New Roman" w:hAnsi="Times New Roman" w:cs="Times New Roman"/>
              </w:rPr>
            </w:pPr>
            <w:r w:rsidRPr="00B82410">
              <w:rPr>
                <w:rFonts w:ascii="Times New Roman" w:eastAsia="Times New Roman" w:hAnsi="Times New Roman" w:cs="Times New Roman"/>
              </w:rPr>
              <w:t>38.247210 %</w:t>
            </w:r>
          </w:p>
        </w:tc>
      </w:tr>
      <w:tr w:rsidR="00B82410" w14:paraId="0966406E" w14:textId="77777777" w:rsidTr="00675BB3">
        <w:tc>
          <w:tcPr>
            <w:tcW w:w="2839" w:type="dxa"/>
          </w:tcPr>
          <w:p w14:paraId="28FC497D" w14:textId="77777777" w:rsidR="00B82410" w:rsidRPr="004819A7" w:rsidRDefault="00B82410" w:rsidP="00675BB3">
            <w:pPr>
              <w:jc w:val="center"/>
              <w:rPr>
                <w:rFonts w:ascii="Times New Roman" w:eastAsia="Times New Roman" w:hAnsi="Times New Roman" w:cs="Times New Roman"/>
              </w:rPr>
            </w:pPr>
            <w:r>
              <w:rPr>
                <w:rFonts w:ascii="Times New Roman" w:eastAsia="Times New Roman" w:hAnsi="Times New Roman" w:cs="Times New Roman"/>
              </w:rPr>
              <w:t>AL2</w:t>
            </w:r>
          </w:p>
        </w:tc>
        <w:tc>
          <w:tcPr>
            <w:tcW w:w="3191" w:type="dxa"/>
          </w:tcPr>
          <w:p w14:paraId="719C0484" w14:textId="0D0AFCEF" w:rsidR="00B82410" w:rsidRPr="004819A7" w:rsidRDefault="00B82410" w:rsidP="00675BB3">
            <w:pPr>
              <w:jc w:val="center"/>
              <w:rPr>
                <w:rFonts w:ascii="Times New Roman" w:eastAsia="Times New Roman" w:hAnsi="Times New Roman" w:cs="Times New Roman"/>
              </w:rPr>
            </w:pPr>
            <w:r w:rsidRPr="00B82410">
              <w:rPr>
                <w:rFonts w:ascii="Times New Roman" w:eastAsia="Times New Roman" w:hAnsi="Times New Roman" w:cs="Times New Roman"/>
              </w:rPr>
              <w:t>38.911140 %</w:t>
            </w:r>
          </w:p>
        </w:tc>
      </w:tr>
      <w:tr w:rsidR="00B82410" w14:paraId="152183F1" w14:textId="77777777" w:rsidTr="00675BB3">
        <w:tc>
          <w:tcPr>
            <w:tcW w:w="2839" w:type="dxa"/>
          </w:tcPr>
          <w:p w14:paraId="32C274D5" w14:textId="77777777" w:rsidR="00B82410" w:rsidRPr="004819A7" w:rsidRDefault="00B82410" w:rsidP="00675BB3">
            <w:pPr>
              <w:jc w:val="center"/>
              <w:rPr>
                <w:rFonts w:ascii="Times New Roman" w:eastAsia="Times New Roman" w:hAnsi="Times New Roman" w:cs="Times New Roman"/>
              </w:rPr>
            </w:pPr>
            <w:r>
              <w:rPr>
                <w:rFonts w:ascii="Times New Roman" w:eastAsia="Times New Roman" w:hAnsi="Times New Roman" w:cs="Times New Roman"/>
              </w:rPr>
              <w:t>AL4</w:t>
            </w:r>
          </w:p>
        </w:tc>
        <w:tc>
          <w:tcPr>
            <w:tcW w:w="3191" w:type="dxa"/>
          </w:tcPr>
          <w:p w14:paraId="6908E40C" w14:textId="46B820A5" w:rsidR="00B82410" w:rsidRPr="004819A7" w:rsidRDefault="00B82410" w:rsidP="00675BB3">
            <w:pPr>
              <w:jc w:val="center"/>
              <w:rPr>
                <w:rFonts w:ascii="Times New Roman" w:eastAsia="Times New Roman" w:hAnsi="Times New Roman" w:cs="Times New Roman"/>
              </w:rPr>
            </w:pPr>
            <w:r w:rsidRPr="00B82410">
              <w:rPr>
                <w:rFonts w:ascii="Times New Roman" w:eastAsia="Times New Roman" w:hAnsi="Times New Roman" w:cs="Times New Roman"/>
              </w:rPr>
              <w:t>13.643254 %</w:t>
            </w:r>
          </w:p>
        </w:tc>
      </w:tr>
      <w:tr w:rsidR="00B82410" w14:paraId="301630F5" w14:textId="77777777" w:rsidTr="00675BB3">
        <w:tc>
          <w:tcPr>
            <w:tcW w:w="2839" w:type="dxa"/>
          </w:tcPr>
          <w:p w14:paraId="41CF7763" w14:textId="77777777" w:rsidR="00B82410" w:rsidRPr="004819A7" w:rsidRDefault="00B82410" w:rsidP="00675BB3">
            <w:pPr>
              <w:jc w:val="center"/>
              <w:rPr>
                <w:rFonts w:ascii="Times New Roman" w:eastAsia="Times New Roman" w:hAnsi="Times New Roman" w:cs="Times New Roman"/>
              </w:rPr>
            </w:pPr>
            <w:r>
              <w:rPr>
                <w:rFonts w:ascii="Times New Roman" w:eastAsia="Times New Roman" w:hAnsi="Times New Roman" w:cs="Times New Roman"/>
              </w:rPr>
              <w:t>AL8</w:t>
            </w:r>
          </w:p>
        </w:tc>
        <w:tc>
          <w:tcPr>
            <w:tcW w:w="3191" w:type="dxa"/>
          </w:tcPr>
          <w:p w14:paraId="4F23EBB4" w14:textId="03CDB3EE" w:rsidR="00B82410" w:rsidRPr="004819A7" w:rsidRDefault="00B82410" w:rsidP="00675BB3">
            <w:pPr>
              <w:jc w:val="center"/>
              <w:rPr>
                <w:rFonts w:ascii="Times New Roman" w:eastAsia="Times New Roman" w:hAnsi="Times New Roman" w:cs="Times New Roman"/>
              </w:rPr>
            </w:pPr>
            <w:r w:rsidRPr="00B82410">
              <w:rPr>
                <w:rFonts w:ascii="Times New Roman" w:eastAsia="Times New Roman" w:hAnsi="Times New Roman" w:cs="Times New Roman"/>
              </w:rPr>
              <w:t>4.798809 %</w:t>
            </w:r>
          </w:p>
        </w:tc>
      </w:tr>
      <w:tr w:rsidR="00B82410" w14:paraId="1069FB4F" w14:textId="77777777" w:rsidTr="00675BB3">
        <w:tc>
          <w:tcPr>
            <w:tcW w:w="2839" w:type="dxa"/>
          </w:tcPr>
          <w:p w14:paraId="5E60F54D" w14:textId="77777777" w:rsidR="00B82410" w:rsidRDefault="00B82410" w:rsidP="00675BB3">
            <w:pPr>
              <w:jc w:val="center"/>
              <w:rPr>
                <w:rFonts w:ascii="Times New Roman" w:eastAsia="Times New Roman" w:hAnsi="Times New Roman" w:cs="Times New Roman"/>
              </w:rPr>
            </w:pPr>
            <w:r>
              <w:rPr>
                <w:rFonts w:ascii="Times New Roman" w:eastAsia="Times New Roman" w:hAnsi="Times New Roman" w:cs="Times New Roman"/>
              </w:rPr>
              <w:t>AL16</w:t>
            </w:r>
          </w:p>
        </w:tc>
        <w:tc>
          <w:tcPr>
            <w:tcW w:w="3191" w:type="dxa"/>
          </w:tcPr>
          <w:p w14:paraId="48AF840E" w14:textId="7A904AF5" w:rsidR="00B82410" w:rsidRPr="004819A7" w:rsidRDefault="00B82410" w:rsidP="00675BB3">
            <w:pPr>
              <w:jc w:val="center"/>
              <w:rPr>
                <w:rFonts w:ascii="Times New Roman" w:eastAsia="Times New Roman" w:hAnsi="Times New Roman" w:cs="Times New Roman"/>
              </w:rPr>
            </w:pPr>
            <w:r w:rsidRPr="00B82410">
              <w:rPr>
                <w:rFonts w:ascii="Times New Roman" w:eastAsia="Times New Roman" w:hAnsi="Times New Roman" w:cs="Times New Roman"/>
              </w:rPr>
              <w:t>4.349057 %</w:t>
            </w:r>
          </w:p>
        </w:tc>
      </w:tr>
    </w:tbl>
    <w:p w14:paraId="36C46A50" w14:textId="77777777" w:rsidR="00B82410" w:rsidRDefault="00B82410" w:rsidP="00856AD2"/>
    <w:p w14:paraId="2EBEAB08" w14:textId="2E8BBA56" w:rsidR="00B82410" w:rsidRDefault="00B82410" w:rsidP="00B82410">
      <w:pPr>
        <w:pStyle w:val="Caption"/>
        <w:keepNext/>
      </w:pPr>
      <w:r w:rsidRPr="00B82410">
        <w:rPr>
          <w:rFonts w:ascii="Times New Roman" w:eastAsia="Times New Roman" w:hAnsi="Times New Roman" w:cs="Times New Roman"/>
        </w:rPr>
        <w:t xml:space="preserve">Table </w:t>
      </w:r>
      <w:r w:rsidRPr="00B82410">
        <w:rPr>
          <w:rFonts w:ascii="Times New Roman" w:eastAsia="Times New Roman" w:hAnsi="Times New Roman" w:cs="Times New Roman"/>
        </w:rPr>
        <w:fldChar w:fldCharType="begin"/>
      </w:r>
      <w:r w:rsidRPr="00B82410">
        <w:rPr>
          <w:rFonts w:ascii="Times New Roman" w:eastAsia="Times New Roman" w:hAnsi="Times New Roman" w:cs="Times New Roman"/>
        </w:rPr>
        <w:instrText xml:space="preserve"> SEQ Table \* ARABIC </w:instrText>
      </w:r>
      <w:r w:rsidRPr="00B82410">
        <w:rPr>
          <w:rFonts w:ascii="Times New Roman" w:eastAsia="Times New Roman" w:hAnsi="Times New Roman" w:cs="Times New Roman"/>
        </w:rPr>
        <w:fldChar w:fldCharType="separate"/>
      </w:r>
      <w:r w:rsidR="001D2AD8">
        <w:rPr>
          <w:rFonts w:ascii="Times New Roman" w:eastAsia="Times New Roman" w:hAnsi="Times New Roman" w:cs="Times New Roman"/>
          <w:noProof/>
        </w:rPr>
        <w:t>7</w:t>
      </w:r>
      <w:r w:rsidRPr="00B82410">
        <w:rPr>
          <w:rFonts w:ascii="Times New Roman" w:eastAsia="Times New Roman" w:hAnsi="Times New Roman" w:cs="Times New Roman"/>
        </w:rPr>
        <w:fldChar w:fldCharType="end"/>
      </w:r>
      <w:r w:rsidRPr="00B82410">
        <w:rPr>
          <w:rFonts w:ascii="Times New Roman" w:eastAsia="Times New Roman" w:hAnsi="Times New Roman" w:cs="Times New Roman"/>
        </w:rPr>
        <w:t>:</w:t>
      </w:r>
      <w:r>
        <w:t xml:space="preserve"> </w:t>
      </w:r>
      <w:r>
        <w:rPr>
          <w:rFonts w:ascii="Times New Roman" w:eastAsia="Times New Roman" w:hAnsi="Times New Roman" w:cs="Times New Roman"/>
        </w:rPr>
        <w:t>Aggregation level distribution for scheme 2 with DCI=130bits</w:t>
      </w:r>
    </w:p>
    <w:tbl>
      <w:tblPr>
        <w:tblStyle w:val="TableGrid"/>
        <w:tblW w:w="0" w:type="auto"/>
        <w:tblInd w:w="1975" w:type="dxa"/>
        <w:tblLook w:val="04A0" w:firstRow="1" w:lastRow="0" w:firstColumn="1" w:lastColumn="0" w:noHBand="0" w:noVBand="1"/>
      </w:tblPr>
      <w:tblGrid>
        <w:gridCol w:w="2839"/>
        <w:gridCol w:w="3191"/>
      </w:tblGrid>
      <w:tr w:rsidR="00B82410" w14:paraId="2B1B0859" w14:textId="77777777" w:rsidTr="00675BB3">
        <w:tc>
          <w:tcPr>
            <w:tcW w:w="2839" w:type="dxa"/>
          </w:tcPr>
          <w:p w14:paraId="7A53C661" w14:textId="77777777" w:rsidR="00B82410" w:rsidRPr="004819A7" w:rsidRDefault="00B82410" w:rsidP="00675BB3">
            <w:pPr>
              <w:jc w:val="center"/>
              <w:rPr>
                <w:rFonts w:ascii="Times New Roman" w:eastAsia="Times New Roman" w:hAnsi="Times New Roman" w:cs="Times New Roman"/>
                <w:b/>
                <w:bCs/>
              </w:rPr>
            </w:pPr>
            <w:r w:rsidRPr="004819A7">
              <w:rPr>
                <w:rFonts w:ascii="Times New Roman" w:eastAsia="Times New Roman" w:hAnsi="Times New Roman" w:cs="Times New Roman"/>
                <w:b/>
                <w:bCs/>
              </w:rPr>
              <w:t>Aggregation level</w:t>
            </w:r>
          </w:p>
        </w:tc>
        <w:tc>
          <w:tcPr>
            <w:tcW w:w="3191" w:type="dxa"/>
          </w:tcPr>
          <w:p w14:paraId="7AEE82C0" w14:textId="77777777" w:rsidR="00B82410" w:rsidRPr="004819A7" w:rsidRDefault="00B82410" w:rsidP="00675BB3">
            <w:pPr>
              <w:jc w:val="center"/>
              <w:rPr>
                <w:rFonts w:ascii="Times New Roman" w:eastAsia="Times New Roman" w:hAnsi="Times New Roman" w:cs="Times New Roman"/>
                <w:b/>
                <w:bCs/>
              </w:rPr>
            </w:pPr>
            <w:r w:rsidRPr="004819A7">
              <w:rPr>
                <w:rFonts w:ascii="Times New Roman" w:eastAsia="Times New Roman" w:hAnsi="Times New Roman" w:cs="Times New Roman"/>
                <w:b/>
                <w:bCs/>
              </w:rPr>
              <w:t>Percentage of UEs</w:t>
            </w:r>
          </w:p>
        </w:tc>
      </w:tr>
      <w:tr w:rsidR="00B82410" w14:paraId="0B705BF8" w14:textId="77777777" w:rsidTr="00675BB3">
        <w:tc>
          <w:tcPr>
            <w:tcW w:w="2839" w:type="dxa"/>
          </w:tcPr>
          <w:p w14:paraId="471BF6E7" w14:textId="77777777" w:rsidR="00B82410" w:rsidRPr="004819A7" w:rsidRDefault="00B82410" w:rsidP="00675BB3">
            <w:pPr>
              <w:jc w:val="center"/>
              <w:rPr>
                <w:rFonts w:ascii="Times New Roman" w:eastAsia="Times New Roman" w:hAnsi="Times New Roman" w:cs="Times New Roman"/>
              </w:rPr>
            </w:pPr>
            <w:r>
              <w:rPr>
                <w:rFonts w:ascii="Times New Roman" w:eastAsia="Times New Roman" w:hAnsi="Times New Roman" w:cs="Times New Roman"/>
              </w:rPr>
              <w:t>AL1</w:t>
            </w:r>
          </w:p>
        </w:tc>
        <w:tc>
          <w:tcPr>
            <w:tcW w:w="3191" w:type="dxa"/>
          </w:tcPr>
          <w:p w14:paraId="16DBDB14" w14:textId="371E36E2" w:rsidR="00B82410" w:rsidRPr="004819A7" w:rsidRDefault="001F0984" w:rsidP="00675BB3">
            <w:pPr>
              <w:jc w:val="center"/>
              <w:rPr>
                <w:rFonts w:ascii="Times New Roman" w:eastAsia="Times New Roman" w:hAnsi="Times New Roman" w:cs="Times New Roman"/>
              </w:rPr>
            </w:pPr>
            <w:r w:rsidRPr="001F0984">
              <w:rPr>
                <w:rFonts w:ascii="Times New Roman" w:eastAsia="Times New Roman" w:hAnsi="Times New Roman" w:cs="Times New Roman"/>
              </w:rPr>
              <w:t>37.107565 %</w:t>
            </w:r>
          </w:p>
        </w:tc>
      </w:tr>
      <w:tr w:rsidR="00B82410" w14:paraId="5CAA9B5A" w14:textId="77777777" w:rsidTr="00675BB3">
        <w:tc>
          <w:tcPr>
            <w:tcW w:w="2839" w:type="dxa"/>
          </w:tcPr>
          <w:p w14:paraId="7084FA6E" w14:textId="77777777" w:rsidR="00B82410" w:rsidRPr="004819A7" w:rsidRDefault="00B82410" w:rsidP="00675BB3">
            <w:pPr>
              <w:jc w:val="center"/>
              <w:rPr>
                <w:rFonts w:ascii="Times New Roman" w:eastAsia="Times New Roman" w:hAnsi="Times New Roman" w:cs="Times New Roman"/>
              </w:rPr>
            </w:pPr>
            <w:r>
              <w:rPr>
                <w:rFonts w:ascii="Times New Roman" w:eastAsia="Times New Roman" w:hAnsi="Times New Roman" w:cs="Times New Roman"/>
              </w:rPr>
              <w:t>AL2</w:t>
            </w:r>
          </w:p>
        </w:tc>
        <w:tc>
          <w:tcPr>
            <w:tcW w:w="3191" w:type="dxa"/>
          </w:tcPr>
          <w:p w14:paraId="388836C9" w14:textId="0C2F788E" w:rsidR="00B82410" w:rsidRPr="004819A7" w:rsidRDefault="001F0984" w:rsidP="00675BB3">
            <w:pPr>
              <w:jc w:val="center"/>
              <w:rPr>
                <w:rFonts w:ascii="Times New Roman" w:eastAsia="Times New Roman" w:hAnsi="Times New Roman" w:cs="Times New Roman"/>
              </w:rPr>
            </w:pPr>
            <w:r w:rsidRPr="001F0984">
              <w:rPr>
                <w:rFonts w:ascii="Times New Roman" w:eastAsia="Times New Roman" w:hAnsi="Times New Roman" w:cs="Times New Roman"/>
              </w:rPr>
              <w:t>30.360735 %</w:t>
            </w:r>
          </w:p>
        </w:tc>
      </w:tr>
      <w:tr w:rsidR="00B82410" w14:paraId="5894DA10" w14:textId="77777777" w:rsidTr="00675BB3">
        <w:tc>
          <w:tcPr>
            <w:tcW w:w="2839" w:type="dxa"/>
          </w:tcPr>
          <w:p w14:paraId="1816BFD6" w14:textId="77777777" w:rsidR="00B82410" w:rsidRPr="004819A7" w:rsidRDefault="00B82410" w:rsidP="00675BB3">
            <w:pPr>
              <w:jc w:val="center"/>
              <w:rPr>
                <w:rFonts w:ascii="Times New Roman" w:eastAsia="Times New Roman" w:hAnsi="Times New Roman" w:cs="Times New Roman"/>
              </w:rPr>
            </w:pPr>
            <w:r>
              <w:rPr>
                <w:rFonts w:ascii="Times New Roman" w:eastAsia="Times New Roman" w:hAnsi="Times New Roman" w:cs="Times New Roman"/>
              </w:rPr>
              <w:t>AL4</w:t>
            </w:r>
          </w:p>
        </w:tc>
        <w:tc>
          <w:tcPr>
            <w:tcW w:w="3191" w:type="dxa"/>
          </w:tcPr>
          <w:p w14:paraId="3BCA3D0C" w14:textId="4FF53FFC" w:rsidR="00B82410" w:rsidRPr="004819A7" w:rsidRDefault="00B82410" w:rsidP="00675BB3">
            <w:pPr>
              <w:jc w:val="center"/>
              <w:rPr>
                <w:rFonts w:ascii="Times New Roman" w:eastAsia="Times New Roman" w:hAnsi="Times New Roman" w:cs="Times New Roman"/>
              </w:rPr>
            </w:pPr>
            <w:r w:rsidRPr="00B82410">
              <w:rPr>
                <w:rFonts w:ascii="Times New Roman" w:eastAsia="Times New Roman" w:hAnsi="Times New Roman" w:cs="Times New Roman"/>
              </w:rPr>
              <w:t>23.883998 %</w:t>
            </w:r>
          </w:p>
        </w:tc>
      </w:tr>
      <w:tr w:rsidR="00B82410" w14:paraId="5C378CFF" w14:textId="77777777" w:rsidTr="00675BB3">
        <w:tc>
          <w:tcPr>
            <w:tcW w:w="2839" w:type="dxa"/>
          </w:tcPr>
          <w:p w14:paraId="617E7672" w14:textId="77777777" w:rsidR="00B82410" w:rsidRPr="004819A7" w:rsidRDefault="00B82410" w:rsidP="00675BB3">
            <w:pPr>
              <w:jc w:val="center"/>
              <w:rPr>
                <w:rFonts w:ascii="Times New Roman" w:eastAsia="Times New Roman" w:hAnsi="Times New Roman" w:cs="Times New Roman"/>
              </w:rPr>
            </w:pPr>
            <w:r>
              <w:rPr>
                <w:rFonts w:ascii="Times New Roman" w:eastAsia="Times New Roman" w:hAnsi="Times New Roman" w:cs="Times New Roman"/>
              </w:rPr>
              <w:t>AL8</w:t>
            </w:r>
          </w:p>
        </w:tc>
        <w:tc>
          <w:tcPr>
            <w:tcW w:w="3191" w:type="dxa"/>
          </w:tcPr>
          <w:p w14:paraId="4B92DD10" w14:textId="347807BA" w:rsidR="00B82410" w:rsidRPr="004819A7" w:rsidRDefault="00B82410" w:rsidP="00675BB3">
            <w:pPr>
              <w:jc w:val="center"/>
              <w:rPr>
                <w:rFonts w:ascii="Times New Roman" w:eastAsia="Times New Roman" w:hAnsi="Times New Roman" w:cs="Times New Roman"/>
              </w:rPr>
            </w:pPr>
            <w:r w:rsidRPr="00B82410">
              <w:rPr>
                <w:rFonts w:ascii="Times New Roman" w:eastAsia="Times New Roman" w:hAnsi="Times New Roman" w:cs="Times New Roman"/>
              </w:rPr>
              <w:t>4.558389 %</w:t>
            </w:r>
          </w:p>
        </w:tc>
      </w:tr>
      <w:tr w:rsidR="00B82410" w14:paraId="3AF48A9F" w14:textId="77777777" w:rsidTr="00675BB3">
        <w:tc>
          <w:tcPr>
            <w:tcW w:w="2839" w:type="dxa"/>
          </w:tcPr>
          <w:p w14:paraId="5A28F8D6" w14:textId="77777777" w:rsidR="00B82410" w:rsidRDefault="00B82410" w:rsidP="00675BB3">
            <w:pPr>
              <w:jc w:val="center"/>
              <w:rPr>
                <w:rFonts w:ascii="Times New Roman" w:eastAsia="Times New Roman" w:hAnsi="Times New Roman" w:cs="Times New Roman"/>
              </w:rPr>
            </w:pPr>
            <w:r>
              <w:rPr>
                <w:rFonts w:ascii="Times New Roman" w:eastAsia="Times New Roman" w:hAnsi="Times New Roman" w:cs="Times New Roman"/>
              </w:rPr>
              <w:t>AL16</w:t>
            </w:r>
          </w:p>
        </w:tc>
        <w:tc>
          <w:tcPr>
            <w:tcW w:w="3191" w:type="dxa"/>
          </w:tcPr>
          <w:p w14:paraId="70DF20A7" w14:textId="438FD6B4" w:rsidR="00B82410" w:rsidRPr="004819A7" w:rsidRDefault="00B82410" w:rsidP="00675BB3">
            <w:pPr>
              <w:jc w:val="center"/>
              <w:rPr>
                <w:rFonts w:ascii="Times New Roman" w:eastAsia="Times New Roman" w:hAnsi="Times New Roman" w:cs="Times New Roman"/>
              </w:rPr>
            </w:pPr>
            <w:r w:rsidRPr="00B82410">
              <w:rPr>
                <w:rFonts w:ascii="Times New Roman" w:eastAsia="Times New Roman" w:hAnsi="Times New Roman" w:cs="Times New Roman"/>
              </w:rPr>
              <w:t>4.038781 %</w:t>
            </w:r>
          </w:p>
        </w:tc>
      </w:tr>
    </w:tbl>
    <w:p w14:paraId="55A166DF" w14:textId="77777777" w:rsidR="00856AD2" w:rsidRPr="006C1C2C" w:rsidRDefault="00856AD2" w:rsidP="006C1C2C">
      <w:pPr>
        <w:rPr>
          <w:rFonts w:ascii="Times New Roman" w:eastAsia="Times New Roman" w:hAnsi="Times New Roman" w:cs="Times New Roman"/>
        </w:rPr>
      </w:pPr>
    </w:p>
    <w:sectPr w:rsidR="00856AD2" w:rsidRPr="006C1C2C" w:rsidSect="00D55085">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6EB56" w14:textId="77777777" w:rsidR="004B5C66" w:rsidRDefault="004B5C66">
      <w:r>
        <w:separator/>
      </w:r>
    </w:p>
  </w:endnote>
  <w:endnote w:type="continuationSeparator" w:id="0">
    <w:p w14:paraId="722213AA" w14:textId="77777777" w:rsidR="004B5C66" w:rsidRDefault="004B5C66">
      <w:r>
        <w:continuationSeparator/>
      </w:r>
    </w:p>
  </w:endnote>
  <w:endnote w:type="continuationNotice" w:id="1">
    <w:p w14:paraId="20DB0441" w14:textId="77777777" w:rsidR="004B5C66" w:rsidRDefault="004B5C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18DC76E1" w:rsidR="003D6719" w:rsidRDefault="003D67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02EE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2EE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7F1BE" w14:textId="77777777" w:rsidR="004B5C66" w:rsidRDefault="004B5C66">
      <w:r>
        <w:separator/>
      </w:r>
    </w:p>
  </w:footnote>
  <w:footnote w:type="continuationSeparator" w:id="0">
    <w:p w14:paraId="6338D4BA" w14:textId="77777777" w:rsidR="004B5C66" w:rsidRDefault="004B5C66">
      <w:r>
        <w:continuationSeparator/>
      </w:r>
    </w:p>
  </w:footnote>
  <w:footnote w:type="continuationNotice" w:id="1">
    <w:p w14:paraId="0DA569A1" w14:textId="77777777" w:rsidR="004B5C66" w:rsidRDefault="004B5C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810FAC"/>
    <w:multiLevelType w:val="hybridMultilevel"/>
    <w:tmpl w:val="8F2E4F5E"/>
    <w:lvl w:ilvl="0" w:tplc="B9E4FA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0548A"/>
    <w:multiLevelType w:val="hybridMultilevel"/>
    <w:tmpl w:val="59E88472"/>
    <w:lvl w:ilvl="0" w:tplc="5F90B668">
      <w:start w:val="7"/>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802D51"/>
    <w:multiLevelType w:val="hybridMultilevel"/>
    <w:tmpl w:val="BFBE72E6"/>
    <w:lvl w:ilvl="0" w:tplc="206C1E9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C54D49"/>
    <w:multiLevelType w:val="hybridMultilevel"/>
    <w:tmpl w:val="5412C78C"/>
    <w:lvl w:ilvl="0" w:tplc="D4CC4F08">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777895"/>
    <w:multiLevelType w:val="hybridMultilevel"/>
    <w:tmpl w:val="6F4081BE"/>
    <w:lvl w:ilvl="0" w:tplc="3416A5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57F0E45"/>
    <w:multiLevelType w:val="hybridMultilevel"/>
    <w:tmpl w:val="284EA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B42D45"/>
    <w:multiLevelType w:val="hybridMultilevel"/>
    <w:tmpl w:val="44920020"/>
    <w:lvl w:ilvl="0" w:tplc="A8DE01A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450C21C7"/>
    <w:multiLevelType w:val="hybridMultilevel"/>
    <w:tmpl w:val="5B10FDAC"/>
    <w:lvl w:ilvl="0" w:tplc="AE14B45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FE5CE6"/>
    <w:multiLevelType w:val="hybridMultilevel"/>
    <w:tmpl w:val="41A6F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31B30"/>
    <w:multiLevelType w:val="hybridMultilevel"/>
    <w:tmpl w:val="9F5C2D7C"/>
    <w:lvl w:ilvl="0" w:tplc="FCF0501C">
      <w:start w:val="3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56A53FF4"/>
    <w:multiLevelType w:val="hybridMultilevel"/>
    <w:tmpl w:val="79C4F7E6"/>
    <w:lvl w:ilvl="0" w:tplc="21841F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6B1177"/>
    <w:multiLevelType w:val="hybridMultilevel"/>
    <w:tmpl w:val="C738381A"/>
    <w:lvl w:ilvl="0" w:tplc="41EE952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6211FAF"/>
    <w:multiLevelType w:val="hybridMultilevel"/>
    <w:tmpl w:val="2A58EE4C"/>
    <w:lvl w:ilvl="0" w:tplc="1DC2E552">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8"/>
  </w:num>
  <w:num w:numId="3">
    <w:abstractNumId w:val="21"/>
  </w:num>
  <w:num w:numId="4">
    <w:abstractNumId w:val="22"/>
  </w:num>
  <w:num w:numId="5">
    <w:abstractNumId w:val="15"/>
  </w:num>
  <w:num w:numId="6">
    <w:abstractNumId w:val="24"/>
  </w:num>
  <w:num w:numId="7">
    <w:abstractNumId w:val="34"/>
  </w:num>
  <w:num w:numId="8">
    <w:abstractNumId w:val="16"/>
  </w:num>
  <w:num w:numId="9">
    <w:abstractNumId w:val="41"/>
  </w:num>
  <w:num w:numId="10">
    <w:abstractNumId w:val="8"/>
  </w:num>
  <w:num w:numId="11">
    <w:abstractNumId w:val="1"/>
  </w:num>
  <w:num w:numId="12">
    <w:abstractNumId w:val="27"/>
  </w:num>
  <w:num w:numId="13">
    <w:abstractNumId w:val="37"/>
  </w:num>
  <w:num w:numId="14">
    <w:abstractNumId w:val="7"/>
  </w:num>
  <w:num w:numId="15">
    <w:abstractNumId w:val="0"/>
  </w:num>
  <w:num w:numId="16">
    <w:abstractNumId w:val="35"/>
  </w:num>
  <w:num w:numId="17">
    <w:abstractNumId w:val="31"/>
  </w:num>
  <w:num w:numId="18">
    <w:abstractNumId w:val="36"/>
  </w:num>
  <w:num w:numId="19">
    <w:abstractNumId w:val="6"/>
  </w:num>
  <w:num w:numId="20">
    <w:abstractNumId w:val="25"/>
  </w:num>
  <w:num w:numId="21">
    <w:abstractNumId w:val="38"/>
  </w:num>
  <w:num w:numId="22">
    <w:abstractNumId w:val="2"/>
  </w:num>
  <w:num w:numId="23">
    <w:abstractNumId w:val="30"/>
  </w:num>
  <w:num w:numId="24">
    <w:abstractNumId w:val="40"/>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5"/>
  </w:num>
  <w:num w:numId="28">
    <w:abstractNumId w:val="9"/>
  </w:num>
  <w:num w:numId="29">
    <w:abstractNumId w:val="29"/>
  </w:num>
  <w:num w:numId="30">
    <w:abstractNumId w:val="32"/>
  </w:num>
  <w:num w:numId="31">
    <w:abstractNumId w:val="18"/>
  </w:num>
  <w:num w:numId="32">
    <w:abstractNumId w:val="4"/>
  </w:num>
  <w:num w:numId="33">
    <w:abstractNumId w:val="42"/>
  </w:num>
  <w:num w:numId="34">
    <w:abstractNumId w:val="10"/>
  </w:num>
  <w:num w:numId="35">
    <w:abstractNumId w:val="17"/>
  </w:num>
  <w:num w:numId="36">
    <w:abstractNumId w:val="12"/>
  </w:num>
  <w:num w:numId="37">
    <w:abstractNumId w:val="39"/>
  </w:num>
  <w:num w:numId="38">
    <w:abstractNumId w:val="20"/>
  </w:num>
  <w:num w:numId="39">
    <w:abstractNumId w:val="0"/>
  </w:num>
  <w:num w:numId="40">
    <w:abstractNumId w:val="14"/>
  </w:num>
  <w:num w:numId="41">
    <w:abstractNumId w:val="3"/>
  </w:num>
  <w:num w:numId="42">
    <w:abstractNumId w:val="13"/>
  </w:num>
  <w:num w:numId="43">
    <w:abstractNumId w:val="11"/>
  </w:num>
  <w:num w:numId="44">
    <w:abstractNumId w:val="0"/>
  </w:num>
  <w:num w:numId="45">
    <w:abstractNumId w:val="33"/>
  </w:num>
  <w:num w:numId="46">
    <w:abstractNumId w:val="26"/>
  </w:num>
  <w:num w:numId="47">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2BC4"/>
    <w:rsid w:val="00002EE1"/>
    <w:rsid w:val="00002F99"/>
    <w:rsid w:val="0000325C"/>
    <w:rsid w:val="000039A7"/>
    <w:rsid w:val="00003E50"/>
    <w:rsid w:val="00003EC3"/>
    <w:rsid w:val="000049F4"/>
    <w:rsid w:val="00004C2D"/>
    <w:rsid w:val="00005012"/>
    <w:rsid w:val="000055B3"/>
    <w:rsid w:val="00006446"/>
    <w:rsid w:val="00006896"/>
    <w:rsid w:val="00007CDC"/>
    <w:rsid w:val="000104C6"/>
    <w:rsid w:val="000110C9"/>
    <w:rsid w:val="00011B28"/>
    <w:rsid w:val="00011EE8"/>
    <w:rsid w:val="00012B9F"/>
    <w:rsid w:val="00012C16"/>
    <w:rsid w:val="000153E9"/>
    <w:rsid w:val="00015D15"/>
    <w:rsid w:val="0001611C"/>
    <w:rsid w:val="0001694D"/>
    <w:rsid w:val="000204F4"/>
    <w:rsid w:val="000208E4"/>
    <w:rsid w:val="00021143"/>
    <w:rsid w:val="00022522"/>
    <w:rsid w:val="00022C6C"/>
    <w:rsid w:val="00023233"/>
    <w:rsid w:val="000241C0"/>
    <w:rsid w:val="00024F2F"/>
    <w:rsid w:val="00025050"/>
    <w:rsid w:val="0002564D"/>
    <w:rsid w:val="00025D5F"/>
    <w:rsid w:val="00025ECA"/>
    <w:rsid w:val="00026309"/>
    <w:rsid w:val="00026CB5"/>
    <w:rsid w:val="00026DEB"/>
    <w:rsid w:val="00026E30"/>
    <w:rsid w:val="00027DEF"/>
    <w:rsid w:val="00030C64"/>
    <w:rsid w:val="00031297"/>
    <w:rsid w:val="00031598"/>
    <w:rsid w:val="000325B8"/>
    <w:rsid w:val="00033351"/>
    <w:rsid w:val="0003337A"/>
    <w:rsid w:val="0003410A"/>
    <w:rsid w:val="000341A1"/>
    <w:rsid w:val="00034C15"/>
    <w:rsid w:val="00035EA8"/>
    <w:rsid w:val="00035F74"/>
    <w:rsid w:val="000360A9"/>
    <w:rsid w:val="00036BA1"/>
    <w:rsid w:val="000405A0"/>
    <w:rsid w:val="00040B78"/>
    <w:rsid w:val="0004149C"/>
    <w:rsid w:val="0004157C"/>
    <w:rsid w:val="00041605"/>
    <w:rsid w:val="000422E2"/>
    <w:rsid w:val="0004288A"/>
    <w:rsid w:val="00042BE0"/>
    <w:rsid w:val="00042F22"/>
    <w:rsid w:val="000437FA"/>
    <w:rsid w:val="00043DDF"/>
    <w:rsid w:val="00044278"/>
    <w:rsid w:val="000444EF"/>
    <w:rsid w:val="000449F6"/>
    <w:rsid w:val="00044A9C"/>
    <w:rsid w:val="000455AE"/>
    <w:rsid w:val="00045651"/>
    <w:rsid w:val="00045735"/>
    <w:rsid w:val="00045AD3"/>
    <w:rsid w:val="00047ADD"/>
    <w:rsid w:val="00050178"/>
    <w:rsid w:val="00050717"/>
    <w:rsid w:val="00050D83"/>
    <w:rsid w:val="00050E2C"/>
    <w:rsid w:val="000511FA"/>
    <w:rsid w:val="0005206A"/>
    <w:rsid w:val="0005264F"/>
    <w:rsid w:val="00052720"/>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6BD"/>
    <w:rsid w:val="000614D8"/>
    <w:rsid w:val="000616E7"/>
    <w:rsid w:val="00061829"/>
    <w:rsid w:val="00061CE0"/>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978"/>
    <w:rsid w:val="00071C31"/>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2358"/>
    <w:rsid w:val="00083BE4"/>
    <w:rsid w:val="00084D97"/>
    <w:rsid w:val="00085543"/>
    <w:rsid w:val="000855EB"/>
    <w:rsid w:val="00085A01"/>
    <w:rsid w:val="00085B52"/>
    <w:rsid w:val="00085E11"/>
    <w:rsid w:val="000862B6"/>
    <w:rsid w:val="000865B7"/>
    <w:rsid w:val="000866F2"/>
    <w:rsid w:val="00086A43"/>
    <w:rsid w:val="0009009F"/>
    <w:rsid w:val="00090373"/>
    <w:rsid w:val="00090AF4"/>
    <w:rsid w:val="00090D19"/>
    <w:rsid w:val="00091557"/>
    <w:rsid w:val="000923AF"/>
    <w:rsid w:val="000924C1"/>
    <w:rsid w:val="000924F0"/>
    <w:rsid w:val="000929F5"/>
    <w:rsid w:val="000929FC"/>
    <w:rsid w:val="00092B27"/>
    <w:rsid w:val="00093009"/>
    <w:rsid w:val="00093474"/>
    <w:rsid w:val="0009356A"/>
    <w:rsid w:val="00093A02"/>
    <w:rsid w:val="00093C9D"/>
    <w:rsid w:val="00094180"/>
    <w:rsid w:val="000945DA"/>
    <w:rsid w:val="00094796"/>
    <w:rsid w:val="00094DA8"/>
    <w:rsid w:val="0009510F"/>
    <w:rsid w:val="00096A7E"/>
    <w:rsid w:val="00096C23"/>
    <w:rsid w:val="000973E5"/>
    <w:rsid w:val="00097774"/>
    <w:rsid w:val="00097AAD"/>
    <w:rsid w:val="000A0028"/>
    <w:rsid w:val="000A0276"/>
    <w:rsid w:val="000A1B7B"/>
    <w:rsid w:val="000A22F2"/>
    <w:rsid w:val="000A2538"/>
    <w:rsid w:val="000A298D"/>
    <w:rsid w:val="000A3063"/>
    <w:rsid w:val="000A447B"/>
    <w:rsid w:val="000A56F2"/>
    <w:rsid w:val="000A57B1"/>
    <w:rsid w:val="000A6179"/>
    <w:rsid w:val="000A6983"/>
    <w:rsid w:val="000A7DC3"/>
    <w:rsid w:val="000A7FF2"/>
    <w:rsid w:val="000B0223"/>
    <w:rsid w:val="000B02A2"/>
    <w:rsid w:val="000B0640"/>
    <w:rsid w:val="000B0A01"/>
    <w:rsid w:val="000B1303"/>
    <w:rsid w:val="000B1A05"/>
    <w:rsid w:val="000B254C"/>
    <w:rsid w:val="000B2719"/>
    <w:rsid w:val="000B3347"/>
    <w:rsid w:val="000B3516"/>
    <w:rsid w:val="000B3A8F"/>
    <w:rsid w:val="000B4AB9"/>
    <w:rsid w:val="000B4B9C"/>
    <w:rsid w:val="000B516D"/>
    <w:rsid w:val="000B58C3"/>
    <w:rsid w:val="000B5E2E"/>
    <w:rsid w:val="000B61E9"/>
    <w:rsid w:val="000B64DA"/>
    <w:rsid w:val="000B6AC0"/>
    <w:rsid w:val="000B6BB9"/>
    <w:rsid w:val="000B730C"/>
    <w:rsid w:val="000B7771"/>
    <w:rsid w:val="000B781C"/>
    <w:rsid w:val="000C09F7"/>
    <w:rsid w:val="000C14A2"/>
    <w:rsid w:val="000C165A"/>
    <w:rsid w:val="000C1E19"/>
    <w:rsid w:val="000C2305"/>
    <w:rsid w:val="000C2365"/>
    <w:rsid w:val="000C2C1D"/>
    <w:rsid w:val="000C2CD0"/>
    <w:rsid w:val="000C2E19"/>
    <w:rsid w:val="000C3794"/>
    <w:rsid w:val="000C501B"/>
    <w:rsid w:val="000C50FA"/>
    <w:rsid w:val="000C5145"/>
    <w:rsid w:val="000C64E6"/>
    <w:rsid w:val="000C6F9D"/>
    <w:rsid w:val="000D0D07"/>
    <w:rsid w:val="000D162D"/>
    <w:rsid w:val="000D1D0D"/>
    <w:rsid w:val="000D2523"/>
    <w:rsid w:val="000D2F63"/>
    <w:rsid w:val="000D38F0"/>
    <w:rsid w:val="000D4797"/>
    <w:rsid w:val="000D4D63"/>
    <w:rsid w:val="000D51D9"/>
    <w:rsid w:val="000D57A7"/>
    <w:rsid w:val="000D5C17"/>
    <w:rsid w:val="000D7D8F"/>
    <w:rsid w:val="000E0527"/>
    <w:rsid w:val="000E0669"/>
    <w:rsid w:val="000E114A"/>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42B"/>
    <w:rsid w:val="000F3BE9"/>
    <w:rsid w:val="000F3F6C"/>
    <w:rsid w:val="000F4A1D"/>
    <w:rsid w:val="000F4ED8"/>
    <w:rsid w:val="000F4F9E"/>
    <w:rsid w:val="000F5397"/>
    <w:rsid w:val="000F557E"/>
    <w:rsid w:val="000F5AB7"/>
    <w:rsid w:val="000F5D31"/>
    <w:rsid w:val="000F68BA"/>
    <w:rsid w:val="000F6DF3"/>
    <w:rsid w:val="000F6F49"/>
    <w:rsid w:val="001005FF"/>
    <w:rsid w:val="00100770"/>
    <w:rsid w:val="00100C94"/>
    <w:rsid w:val="0010105B"/>
    <w:rsid w:val="00101244"/>
    <w:rsid w:val="00101BCC"/>
    <w:rsid w:val="0010203E"/>
    <w:rsid w:val="001024C1"/>
    <w:rsid w:val="00102A35"/>
    <w:rsid w:val="00102BB7"/>
    <w:rsid w:val="00103174"/>
    <w:rsid w:val="00103851"/>
    <w:rsid w:val="00103ADA"/>
    <w:rsid w:val="001045CB"/>
    <w:rsid w:val="001048B7"/>
    <w:rsid w:val="00104A7C"/>
    <w:rsid w:val="00104E32"/>
    <w:rsid w:val="00105E18"/>
    <w:rsid w:val="00106117"/>
    <w:rsid w:val="001062FB"/>
    <w:rsid w:val="001063E6"/>
    <w:rsid w:val="00106B59"/>
    <w:rsid w:val="001070B9"/>
    <w:rsid w:val="0011092E"/>
    <w:rsid w:val="00110EBC"/>
    <w:rsid w:val="0011224B"/>
    <w:rsid w:val="00112DEF"/>
    <w:rsid w:val="00113CF4"/>
    <w:rsid w:val="00114E78"/>
    <w:rsid w:val="00115027"/>
    <w:rsid w:val="001153EA"/>
    <w:rsid w:val="00115643"/>
    <w:rsid w:val="00116765"/>
    <w:rsid w:val="00116896"/>
    <w:rsid w:val="00116C54"/>
    <w:rsid w:val="0011747E"/>
    <w:rsid w:val="00117AE6"/>
    <w:rsid w:val="00117CEA"/>
    <w:rsid w:val="00120294"/>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713"/>
    <w:rsid w:val="00127D88"/>
    <w:rsid w:val="00130985"/>
    <w:rsid w:val="0013192D"/>
    <w:rsid w:val="00131BF9"/>
    <w:rsid w:val="00131FE9"/>
    <w:rsid w:val="00132A9B"/>
    <w:rsid w:val="00132FD0"/>
    <w:rsid w:val="001330B8"/>
    <w:rsid w:val="001344C0"/>
    <w:rsid w:val="001346FA"/>
    <w:rsid w:val="00134BCF"/>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32F"/>
    <w:rsid w:val="00141601"/>
    <w:rsid w:val="001416F4"/>
    <w:rsid w:val="00141990"/>
    <w:rsid w:val="00141A18"/>
    <w:rsid w:val="00141BE7"/>
    <w:rsid w:val="001420DF"/>
    <w:rsid w:val="001425FB"/>
    <w:rsid w:val="00142ADE"/>
    <w:rsid w:val="00143127"/>
    <w:rsid w:val="00143140"/>
    <w:rsid w:val="00143E76"/>
    <w:rsid w:val="001440F0"/>
    <w:rsid w:val="001445CE"/>
    <w:rsid w:val="00144726"/>
    <w:rsid w:val="001447B7"/>
    <w:rsid w:val="0014484D"/>
    <w:rsid w:val="001448F1"/>
    <w:rsid w:val="00145B01"/>
    <w:rsid w:val="00146904"/>
    <w:rsid w:val="00146964"/>
    <w:rsid w:val="00146989"/>
    <w:rsid w:val="00147286"/>
    <w:rsid w:val="001479A9"/>
    <w:rsid w:val="00147BDE"/>
    <w:rsid w:val="001506B3"/>
    <w:rsid w:val="00150C1E"/>
    <w:rsid w:val="001510DF"/>
    <w:rsid w:val="0015190F"/>
    <w:rsid w:val="00151E23"/>
    <w:rsid w:val="00151F51"/>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67409"/>
    <w:rsid w:val="001711A9"/>
    <w:rsid w:val="00171478"/>
    <w:rsid w:val="00171C07"/>
    <w:rsid w:val="00171FAE"/>
    <w:rsid w:val="00172E0A"/>
    <w:rsid w:val="001735B9"/>
    <w:rsid w:val="00173A8E"/>
    <w:rsid w:val="0017437B"/>
    <w:rsid w:val="001747A2"/>
    <w:rsid w:val="00174FE7"/>
    <w:rsid w:val="001750CB"/>
    <w:rsid w:val="001754D2"/>
    <w:rsid w:val="00175A10"/>
    <w:rsid w:val="00175A7C"/>
    <w:rsid w:val="001762DB"/>
    <w:rsid w:val="00176850"/>
    <w:rsid w:val="00176E09"/>
    <w:rsid w:val="00176E1A"/>
    <w:rsid w:val="00176FB5"/>
    <w:rsid w:val="00180304"/>
    <w:rsid w:val="00180B6F"/>
    <w:rsid w:val="0018143F"/>
    <w:rsid w:val="00181D12"/>
    <w:rsid w:val="00182CA7"/>
    <w:rsid w:val="001833D1"/>
    <w:rsid w:val="001833FB"/>
    <w:rsid w:val="00183599"/>
    <w:rsid w:val="00184226"/>
    <w:rsid w:val="001846F2"/>
    <w:rsid w:val="001848F0"/>
    <w:rsid w:val="00184E6F"/>
    <w:rsid w:val="00185251"/>
    <w:rsid w:val="001856D0"/>
    <w:rsid w:val="0018619F"/>
    <w:rsid w:val="00186721"/>
    <w:rsid w:val="001868FB"/>
    <w:rsid w:val="00186BC9"/>
    <w:rsid w:val="00186F7A"/>
    <w:rsid w:val="00187149"/>
    <w:rsid w:val="00187F4D"/>
    <w:rsid w:val="00187FF9"/>
    <w:rsid w:val="00190307"/>
    <w:rsid w:val="00190AC1"/>
    <w:rsid w:val="00191CCF"/>
    <w:rsid w:val="001921DE"/>
    <w:rsid w:val="00192386"/>
    <w:rsid w:val="001924F7"/>
    <w:rsid w:val="001927C8"/>
    <w:rsid w:val="00192B67"/>
    <w:rsid w:val="00192D14"/>
    <w:rsid w:val="0019341A"/>
    <w:rsid w:val="00193ABA"/>
    <w:rsid w:val="0019468F"/>
    <w:rsid w:val="00194E68"/>
    <w:rsid w:val="00194E94"/>
    <w:rsid w:val="001965C4"/>
    <w:rsid w:val="001975F2"/>
    <w:rsid w:val="00197DF9"/>
    <w:rsid w:val="001A1986"/>
    <w:rsid w:val="001A1987"/>
    <w:rsid w:val="001A2564"/>
    <w:rsid w:val="001A26FB"/>
    <w:rsid w:val="001A2854"/>
    <w:rsid w:val="001A3076"/>
    <w:rsid w:val="001A38BB"/>
    <w:rsid w:val="001A3F14"/>
    <w:rsid w:val="001A45D5"/>
    <w:rsid w:val="001A4737"/>
    <w:rsid w:val="001A4812"/>
    <w:rsid w:val="001A4EF4"/>
    <w:rsid w:val="001A5065"/>
    <w:rsid w:val="001A5951"/>
    <w:rsid w:val="001A5E45"/>
    <w:rsid w:val="001A6173"/>
    <w:rsid w:val="001A6ABE"/>
    <w:rsid w:val="001A72B3"/>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25"/>
    <w:rsid w:val="001B74F6"/>
    <w:rsid w:val="001B7759"/>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C7701"/>
    <w:rsid w:val="001D0064"/>
    <w:rsid w:val="001D11ED"/>
    <w:rsid w:val="001D1452"/>
    <w:rsid w:val="001D1B44"/>
    <w:rsid w:val="001D1DD3"/>
    <w:rsid w:val="001D2AD8"/>
    <w:rsid w:val="001D2B1F"/>
    <w:rsid w:val="001D2C6B"/>
    <w:rsid w:val="001D2DB5"/>
    <w:rsid w:val="001D36A9"/>
    <w:rsid w:val="001D377E"/>
    <w:rsid w:val="001D37DE"/>
    <w:rsid w:val="001D3974"/>
    <w:rsid w:val="001D4CB3"/>
    <w:rsid w:val="001D4EE6"/>
    <w:rsid w:val="001D51BA"/>
    <w:rsid w:val="001D52F5"/>
    <w:rsid w:val="001D5A0B"/>
    <w:rsid w:val="001D5C84"/>
    <w:rsid w:val="001D5E8C"/>
    <w:rsid w:val="001D6342"/>
    <w:rsid w:val="001D6707"/>
    <w:rsid w:val="001D67BB"/>
    <w:rsid w:val="001D6D53"/>
    <w:rsid w:val="001D783F"/>
    <w:rsid w:val="001D79A1"/>
    <w:rsid w:val="001D7A02"/>
    <w:rsid w:val="001E018C"/>
    <w:rsid w:val="001E0427"/>
    <w:rsid w:val="001E0B68"/>
    <w:rsid w:val="001E0E46"/>
    <w:rsid w:val="001E217E"/>
    <w:rsid w:val="001E23E4"/>
    <w:rsid w:val="001E2AD7"/>
    <w:rsid w:val="001E3223"/>
    <w:rsid w:val="001E3F06"/>
    <w:rsid w:val="001E44C0"/>
    <w:rsid w:val="001E58E2"/>
    <w:rsid w:val="001E5F35"/>
    <w:rsid w:val="001E7691"/>
    <w:rsid w:val="001E7AED"/>
    <w:rsid w:val="001F03FC"/>
    <w:rsid w:val="001F0984"/>
    <w:rsid w:val="001F0CCF"/>
    <w:rsid w:val="001F15CF"/>
    <w:rsid w:val="001F1E63"/>
    <w:rsid w:val="001F2F31"/>
    <w:rsid w:val="001F36C3"/>
    <w:rsid w:val="001F3916"/>
    <w:rsid w:val="001F4037"/>
    <w:rsid w:val="001F4676"/>
    <w:rsid w:val="001F54C5"/>
    <w:rsid w:val="001F5539"/>
    <w:rsid w:val="001F5B50"/>
    <w:rsid w:val="001F61DB"/>
    <w:rsid w:val="001F662C"/>
    <w:rsid w:val="001F6CBB"/>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938"/>
    <w:rsid w:val="00207FA3"/>
    <w:rsid w:val="002106BD"/>
    <w:rsid w:val="002111FD"/>
    <w:rsid w:val="00212596"/>
    <w:rsid w:val="00212D1B"/>
    <w:rsid w:val="00212D2F"/>
    <w:rsid w:val="0021332E"/>
    <w:rsid w:val="0021336E"/>
    <w:rsid w:val="002142FC"/>
    <w:rsid w:val="00214C56"/>
    <w:rsid w:val="00214DA8"/>
    <w:rsid w:val="0021517D"/>
    <w:rsid w:val="0021529E"/>
    <w:rsid w:val="00215423"/>
    <w:rsid w:val="002158FA"/>
    <w:rsid w:val="00215991"/>
    <w:rsid w:val="00215D3F"/>
    <w:rsid w:val="00215F14"/>
    <w:rsid w:val="002160C0"/>
    <w:rsid w:val="00216676"/>
    <w:rsid w:val="00216742"/>
    <w:rsid w:val="00217082"/>
    <w:rsid w:val="002179C2"/>
    <w:rsid w:val="00220600"/>
    <w:rsid w:val="00220819"/>
    <w:rsid w:val="00220EAB"/>
    <w:rsid w:val="00221404"/>
    <w:rsid w:val="002221C0"/>
    <w:rsid w:val="00222481"/>
    <w:rsid w:val="002224DB"/>
    <w:rsid w:val="002228DF"/>
    <w:rsid w:val="00223FCB"/>
    <w:rsid w:val="0022451F"/>
    <w:rsid w:val="002245DE"/>
    <w:rsid w:val="00224834"/>
    <w:rsid w:val="00224CC9"/>
    <w:rsid w:val="0022523C"/>
    <w:rsid w:val="002252C3"/>
    <w:rsid w:val="00225343"/>
    <w:rsid w:val="0022591B"/>
    <w:rsid w:val="00225C54"/>
    <w:rsid w:val="00226404"/>
    <w:rsid w:val="00226BE1"/>
    <w:rsid w:val="00227027"/>
    <w:rsid w:val="00227633"/>
    <w:rsid w:val="002276E2"/>
    <w:rsid w:val="00227D97"/>
    <w:rsid w:val="00230765"/>
    <w:rsid w:val="00230BDB"/>
    <w:rsid w:val="002310A3"/>
    <w:rsid w:val="00231470"/>
    <w:rsid w:val="0023147E"/>
    <w:rsid w:val="0023156D"/>
    <w:rsid w:val="002319E4"/>
    <w:rsid w:val="002320DA"/>
    <w:rsid w:val="00232491"/>
    <w:rsid w:val="00233786"/>
    <w:rsid w:val="00233E89"/>
    <w:rsid w:val="002346E3"/>
    <w:rsid w:val="002349E8"/>
    <w:rsid w:val="00235597"/>
    <w:rsid w:val="00235632"/>
    <w:rsid w:val="00235872"/>
    <w:rsid w:val="00235CAB"/>
    <w:rsid w:val="00235DAD"/>
    <w:rsid w:val="00236493"/>
    <w:rsid w:val="00236E78"/>
    <w:rsid w:val="00236ED3"/>
    <w:rsid w:val="0023724A"/>
    <w:rsid w:val="00237918"/>
    <w:rsid w:val="00241084"/>
    <w:rsid w:val="002413CC"/>
    <w:rsid w:val="00241559"/>
    <w:rsid w:val="00241D36"/>
    <w:rsid w:val="002421C7"/>
    <w:rsid w:val="002422A7"/>
    <w:rsid w:val="00242362"/>
    <w:rsid w:val="00242547"/>
    <w:rsid w:val="0024267E"/>
    <w:rsid w:val="002426E0"/>
    <w:rsid w:val="00243179"/>
    <w:rsid w:val="0024350A"/>
    <w:rsid w:val="002435B3"/>
    <w:rsid w:val="00244040"/>
    <w:rsid w:val="0024552D"/>
    <w:rsid w:val="00245766"/>
    <w:rsid w:val="002458EB"/>
    <w:rsid w:val="002462D0"/>
    <w:rsid w:val="00246594"/>
    <w:rsid w:val="002468B7"/>
    <w:rsid w:val="0024729C"/>
    <w:rsid w:val="002502F9"/>
    <w:rsid w:val="00250B8C"/>
    <w:rsid w:val="00251316"/>
    <w:rsid w:val="00251615"/>
    <w:rsid w:val="002518B0"/>
    <w:rsid w:val="00251B4A"/>
    <w:rsid w:val="00251DE3"/>
    <w:rsid w:val="0025243C"/>
    <w:rsid w:val="00253670"/>
    <w:rsid w:val="002536A0"/>
    <w:rsid w:val="0025555E"/>
    <w:rsid w:val="00255D36"/>
    <w:rsid w:val="00257543"/>
    <w:rsid w:val="002577E6"/>
    <w:rsid w:val="00260656"/>
    <w:rsid w:val="00260A05"/>
    <w:rsid w:val="00261782"/>
    <w:rsid w:val="002617E7"/>
    <w:rsid w:val="00261A3A"/>
    <w:rsid w:val="002628FA"/>
    <w:rsid w:val="00262A43"/>
    <w:rsid w:val="00262A45"/>
    <w:rsid w:val="002637AE"/>
    <w:rsid w:val="00264189"/>
    <w:rsid w:val="00264228"/>
    <w:rsid w:val="00264334"/>
    <w:rsid w:val="0026473E"/>
    <w:rsid w:val="00264817"/>
    <w:rsid w:val="00265335"/>
    <w:rsid w:val="00265521"/>
    <w:rsid w:val="00265C81"/>
    <w:rsid w:val="00266214"/>
    <w:rsid w:val="00266A17"/>
    <w:rsid w:val="00266DDC"/>
    <w:rsid w:val="00267160"/>
    <w:rsid w:val="00267A3C"/>
    <w:rsid w:val="00267C83"/>
    <w:rsid w:val="0027144F"/>
    <w:rsid w:val="00271A63"/>
    <w:rsid w:val="00271F3A"/>
    <w:rsid w:val="00273278"/>
    <w:rsid w:val="002737F4"/>
    <w:rsid w:val="00273D70"/>
    <w:rsid w:val="00273E0E"/>
    <w:rsid w:val="00273E84"/>
    <w:rsid w:val="00274BB8"/>
    <w:rsid w:val="00274C41"/>
    <w:rsid w:val="00274DFF"/>
    <w:rsid w:val="00275008"/>
    <w:rsid w:val="00276081"/>
    <w:rsid w:val="00276A26"/>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8CF"/>
    <w:rsid w:val="00283A0A"/>
    <w:rsid w:val="0028409E"/>
    <w:rsid w:val="0028487A"/>
    <w:rsid w:val="00284AA5"/>
    <w:rsid w:val="002850AC"/>
    <w:rsid w:val="0028606E"/>
    <w:rsid w:val="00286560"/>
    <w:rsid w:val="00286ACD"/>
    <w:rsid w:val="00286BFC"/>
    <w:rsid w:val="002871CF"/>
    <w:rsid w:val="00287838"/>
    <w:rsid w:val="00290299"/>
    <w:rsid w:val="002907B5"/>
    <w:rsid w:val="00290CC2"/>
    <w:rsid w:val="0029113C"/>
    <w:rsid w:val="002911CE"/>
    <w:rsid w:val="002912C6"/>
    <w:rsid w:val="0029135D"/>
    <w:rsid w:val="00291685"/>
    <w:rsid w:val="00292EB7"/>
    <w:rsid w:val="002937A1"/>
    <w:rsid w:val="00293DDB"/>
    <w:rsid w:val="00295BE1"/>
    <w:rsid w:val="00295FCF"/>
    <w:rsid w:val="00296227"/>
    <w:rsid w:val="00296314"/>
    <w:rsid w:val="00296F44"/>
    <w:rsid w:val="0029777D"/>
    <w:rsid w:val="00297815"/>
    <w:rsid w:val="002A055E"/>
    <w:rsid w:val="002A11C7"/>
    <w:rsid w:val="002A1733"/>
    <w:rsid w:val="002A1A3B"/>
    <w:rsid w:val="002A1D4E"/>
    <w:rsid w:val="002A1F3F"/>
    <w:rsid w:val="002A2107"/>
    <w:rsid w:val="002A2869"/>
    <w:rsid w:val="002A2B92"/>
    <w:rsid w:val="002A2C62"/>
    <w:rsid w:val="002A3257"/>
    <w:rsid w:val="002A37EE"/>
    <w:rsid w:val="002A3FC3"/>
    <w:rsid w:val="002A4063"/>
    <w:rsid w:val="002A4C62"/>
    <w:rsid w:val="002A4CC1"/>
    <w:rsid w:val="002A5F35"/>
    <w:rsid w:val="002A6158"/>
    <w:rsid w:val="002A6CFF"/>
    <w:rsid w:val="002A6FF8"/>
    <w:rsid w:val="002A7683"/>
    <w:rsid w:val="002B24D6"/>
    <w:rsid w:val="002B2C00"/>
    <w:rsid w:val="002B369D"/>
    <w:rsid w:val="002B3A7C"/>
    <w:rsid w:val="002B3B0D"/>
    <w:rsid w:val="002B3FE9"/>
    <w:rsid w:val="002B6D00"/>
    <w:rsid w:val="002B6FA2"/>
    <w:rsid w:val="002B71EC"/>
    <w:rsid w:val="002B77BF"/>
    <w:rsid w:val="002C0976"/>
    <w:rsid w:val="002C1174"/>
    <w:rsid w:val="002C151A"/>
    <w:rsid w:val="002C1C9F"/>
    <w:rsid w:val="002C2736"/>
    <w:rsid w:val="002C2995"/>
    <w:rsid w:val="002C31B3"/>
    <w:rsid w:val="002C3564"/>
    <w:rsid w:val="002C38A5"/>
    <w:rsid w:val="002C3E3B"/>
    <w:rsid w:val="002C3FD2"/>
    <w:rsid w:val="002C400F"/>
    <w:rsid w:val="002C41E6"/>
    <w:rsid w:val="002C4435"/>
    <w:rsid w:val="002C4558"/>
    <w:rsid w:val="002C58EF"/>
    <w:rsid w:val="002C6364"/>
    <w:rsid w:val="002C63B6"/>
    <w:rsid w:val="002C6E1A"/>
    <w:rsid w:val="002C6FCD"/>
    <w:rsid w:val="002C7166"/>
    <w:rsid w:val="002C71A1"/>
    <w:rsid w:val="002C76BF"/>
    <w:rsid w:val="002D02C7"/>
    <w:rsid w:val="002D0371"/>
    <w:rsid w:val="002D071A"/>
    <w:rsid w:val="002D102E"/>
    <w:rsid w:val="002D2E85"/>
    <w:rsid w:val="002D2FCB"/>
    <w:rsid w:val="002D34B2"/>
    <w:rsid w:val="002D4147"/>
    <w:rsid w:val="002D4863"/>
    <w:rsid w:val="002D4ABC"/>
    <w:rsid w:val="002D5255"/>
    <w:rsid w:val="002D5933"/>
    <w:rsid w:val="002D5BFA"/>
    <w:rsid w:val="002D6218"/>
    <w:rsid w:val="002D6B9B"/>
    <w:rsid w:val="002D6E41"/>
    <w:rsid w:val="002D702F"/>
    <w:rsid w:val="002D7637"/>
    <w:rsid w:val="002E0B37"/>
    <w:rsid w:val="002E0B70"/>
    <w:rsid w:val="002E0BEF"/>
    <w:rsid w:val="002E17F2"/>
    <w:rsid w:val="002E1D24"/>
    <w:rsid w:val="002E2A11"/>
    <w:rsid w:val="002E2B4D"/>
    <w:rsid w:val="002E368E"/>
    <w:rsid w:val="002E3791"/>
    <w:rsid w:val="002E4943"/>
    <w:rsid w:val="002E4C6C"/>
    <w:rsid w:val="002E60BF"/>
    <w:rsid w:val="002E659A"/>
    <w:rsid w:val="002E673E"/>
    <w:rsid w:val="002E689B"/>
    <w:rsid w:val="002E696E"/>
    <w:rsid w:val="002E7003"/>
    <w:rsid w:val="002E7CAE"/>
    <w:rsid w:val="002E7F8F"/>
    <w:rsid w:val="002F07A4"/>
    <w:rsid w:val="002F2662"/>
    <w:rsid w:val="002F2771"/>
    <w:rsid w:val="002F2F73"/>
    <w:rsid w:val="002F349A"/>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761"/>
    <w:rsid w:val="00300A39"/>
    <w:rsid w:val="003018E3"/>
    <w:rsid w:val="00301BDB"/>
    <w:rsid w:val="00301BE4"/>
    <w:rsid w:val="00301CE6"/>
    <w:rsid w:val="00302569"/>
    <w:rsid w:val="0030256B"/>
    <w:rsid w:val="00302D11"/>
    <w:rsid w:val="003038EC"/>
    <w:rsid w:val="00303FEF"/>
    <w:rsid w:val="0030501F"/>
    <w:rsid w:val="00305444"/>
    <w:rsid w:val="0030704D"/>
    <w:rsid w:val="00307A45"/>
    <w:rsid w:val="00307BA1"/>
    <w:rsid w:val="00310AAB"/>
    <w:rsid w:val="00310FDF"/>
    <w:rsid w:val="00311702"/>
    <w:rsid w:val="00311E82"/>
    <w:rsid w:val="003124BA"/>
    <w:rsid w:val="00312C0A"/>
    <w:rsid w:val="00313FD6"/>
    <w:rsid w:val="003143BD"/>
    <w:rsid w:val="003153C1"/>
    <w:rsid w:val="00315FD9"/>
    <w:rsid w:val="003178FC"/>
    <w:rsid w:val="00320177"/>
    <w:rsid w:val="003203ED"/>
    <w:rsid w:val="0032130F"/>
    <w:rsid w:val="00322820"/>
    <w:rsid w:val="00322C9F"/>
    <w:rsid w:val="00322E9E"/>
    <w:rsid w:val="003233E6"/>
    <w:rsid w:val="003238F7"/>
    <w:rsid w:val="00324135"/>
    <w:rsid w:val="003242DD"/>
    <w:rsid w:val="00324804"/>
    <w:rsid w:val="00324AA1"/>
    <w:rsid w:val="00324D23"/>
    <w:rsid w:val="00325768"/>
    <w:rsid w:val="00325884"/>
    <w:rsid w:val="00325F35"/>
    <w:rsid w:val="003260A9"/>
    <w:rsid w:val="00326D72"/>
    <w:rsid w:val="00326D7E"/>
    <w:rsid w:val="00330C8F"/>
    <w:rsid w:val="00330D80"/>
    <w:rsid w:val="00331751"/>
    <w:rsid w:val="00331CB1"/>
    <w:rsid w:val="00331E4A"/>
    <w:rsid w:val="00332461"/>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2E83"/>
    <w:rsid w:val="00343C63"/>
    <w:rsid w:val="0034447A"/>
    <w:rsid w:val="00346DB5"/>
    <w:rsid w:val="003470F5"/>
    <w:rsid w:val="0034716E"/>
    <w:rsid w:val="00347574"/>
    <w:rsid w:val="0034760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38FA"/>
    <w:rsid w:val="00354F66"/>
    <w:rsid w:val="0035511B"/>
    <w:rsid w:val="00356081"/>
    <w:rsid w:val="00356E3D"/>
    <w:rsid w:val="00357380"/>
    <w:rsid w:val="00360259"/>
    <w:rsid w:val="003602D9"/>
    <w:rsid w:val="00361261"/>
    <w:rsid w:val="003616AD"/>
    <w:rsid w:val="003626B8"/>
    <w:rsid w:val="00362A89"/>
    <w:rsid w:val="00362F2B"/>
    <w:rsid w:val="00363773"/>
    <w:rsid w:val="003649A8"/>
    <w:rsid w:val="00364BF8"/>
    <w:rsid w:val="00364E62"/>
    <w:rsid w:val="00364E76"/>
    <w:rsid w:val="00364F51"/>
    <w:rsid w:val="00365071"/>
    <w:rsid w:val="0036558A"/>
    <w:rsid w:val="00365A4B"/>
    <w:rsid w:val="00365BF7"/>
    <w:rsid w:val="00365ED8"/>
    <w:rsid w:val="00366970"/>
    <w:rsid w:val="00366A27"/>
    <w:rsid w:val="00366A3C"/>
    <w:rsid w:val="00366E87"/>
    <w:rsid w:val="0036722D"/>
    <w:rsid w:val="003673AE"/>
    <w:rsid w:val="00367B02"/>
    <w:rsid w:val="00370C16"/>
    <w:rsid w:val="00370E47"/>
    <w:rsid w:val="00371062"/>
    <w:rsid w:val="00372AAF"/>
    <w:rsid w:val="00372D96"/>
    <w:rsid w:val="003737CC"/>
    <w:rsid w:val="00373969"/>
    <w:rsid w:val="003742AC"/>
    <w:rsid w:val="003744CE"/>
    <w:rsid w:val="00374F8B"/>
    <w:rsid w:val="00375719"/>
    <w:rsid w:val="0037673C"/>
    <w:rsid w:val="003768AA"/>
    <w:rsid w:val="00376B0A"/>
    <w:rsid w:val="0037719F"/>
    <w:rsid w:val="00377A96"/>
    <w:rsid w:val="00377CE1"/>
    <w:rsid w:val="00380D7D"/>
    <w:rsid w:val="0038102E"/>
    <w:rsid w:val="003821E2"/>
    <w:rsid w:val="00382F0E"/>
    <w:rsid w:val="00383467"/>
    <w:rsid w:val="00383B7A"/>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90"/>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D4C"/>
    <w:rsid w:val="003A4EBD"/>
    <w:rsid w:val="003A5124"/>
    <w:rsid w:val="003A5669"/>
    <w:rsid w:val="003A5B0A"/>
    <w:rsid w:val="003A5C85"/>
    <w:rsid w:val="003A5EA3"/>
    <w:rsid w:val="003A6BAC"/>
    <w:rsid w:val="003A6BE0"/>
    <w:rsid w:val="003A722F"/>
    <w:rsid w:val="003A7742"/>
    <w:rsid w:val="003A7D5E"/>
    <w:rsid w:val="003A7EF3"/>
    <w:rsid w:val="003B055B"/>
    <w:rsid w:val="003B0669"/>
    <w:rsid w:val="003B0A7A"/>
    <w:rsid w:val="003B0DC8"/>
    <w:rsid w:val="003B159C"/>
    <w:rsid w:val="003B172F"/>
    <w:rsid w:val="003B1DDF"/>
    <w:rsid w:val="003B29D5"/>
    <w:rsid w:val="003B2AE7"/>
    <w:rsid w:val="003B2B22"/>
    <w:rsid w:val="003B35D9"/>
    <w:rsid w:val="003B369F"/>
    <w:rsid w:val="003B36A3"/>
    <w:rsid w:val="003B3F3D"/>
    <w:rsid w:val="003B4971"/>
    <w:rsid w:val="003B4EB4"/>
    <w:rsid w:val="003B53CC"/>
    <w:rsid w:val="003B6931"/>
    <w:rsid w:val="003B72C3"/>
    <w:rsid w:val="003B795B"/>
    <w:rsid w:val="003B7AC3"/>
    <w:rsid w:val="003B7FE5"/>
    <w:rsid w:val="003C0468"/>
    <w:rsid w:val="003C0D50"/>
    <w:rsid w:val="003C11C8"/>
    <w:rsid w:val="003C12B9"/>
    <w:rsid w:val="003C2026"/>
    <w:rsid w:val="003C22BF"/>
    <w:rsid w:val="003C2702"/>
    <w:rsid w:val="003C2907"/>
    <w:rsid w:val="003C2FD7"/>
    <w:rsid w:val="003C3076"/>
    <w:rsid w:val="003C3160"/>
    <w:rsid w:val="003C359F"/>
    <w:rsid w:val="003C4D3B"/>
    <w:rsid w:val="003C4FFF"/>
    <w:rsid w:val="003C62E9"/>
    <w:rsid w:val="003C62ED"/>
    <w:rsid w:val="003C6C78"/>
    <w:rsid w:val="003C6D1B"/>
    <w:rsid w:val="003C6E0C"/>
    <w:rsid w:val="003C733E"/>
    <w:rsid w:val="003C7806"/>
    <w:rsid w:val="003D109F"/>
    <w:rsid w:val="003D2478"/>
    <w:rsid w:val="003D3AB1"/>
    <w:rsid w:val="003D41C3"/>
    <w:rsid w:val="003D4835"/>
    <w:rsid w:val="003D5831"/>
    <w:rsid w:val="003D5B1F"/>
    <w:rsid w:val="003D6122"/>
    <w:rsid w:val="003D6509"/>
    <w:rsid w:val="003D6554"/>
    <w:rsid w:val="003D6649"/>
    <w:rsid w:val="003D6719"/>
    <w:rsid w:val="003D6C4B"/>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461"/>
    <w:rsid w:val="003E3475"/>
    <w:rsid w:val="003E3A77"/>
    <w:rsid w:val="003E3DD1"/>
    <w:rsid w:val="003E42D2"/>
    <w:rsid w:val="003E4493"/>
    <w:rsid w:val="003E46C7"/>
    <w:rsid w:val="003E4789"/>
    <w:rsid w:val="003E517D"/>
    <w:rsid w:val="003E51F3"/>
    <w:rsid w:val="003E55E4"/>
    <w:rsid w:val="003E5B3A"/>
    <w:rsid w:val="003E64AD"/>
    <w:rsid w:val="003E7090"/>
    <w:rsid w:val="003E74E3"/>
    <w:rsid w:val="003E7676"/>
    <w:rsid w:val="003F05C7"/>
    <w:rsid w:val="003F1D3F"/>
    <w:rsid w:val="003F24A2"/>
    <w:rsid w:val="003F25D5"/>
    <w:rsid w:val="003F2CD4"/>
    <w:rsid w:val="003F36C6"/>
    <w:rsid w:val="003F370E"/>
    <w:rsid w:val="003F4036"/>
    <w:rsid w:val="003F4A38"/>
    <w:rsid w:val="003F4A65"/>
    <w:rsid w:val="003F56D3"/>
    <w:rsid w:val="003F5B82"/>
    <w:rsid w:val="003F5CA0"/>
    <w:rsid w:val="003F5DCE"/>
    <w:rsid w:val="003F6392"/>
    <w:rsid w:val="003F6BBE"/>
    <w:rsid w:val="003F77C3"/>
    <w:rsid w:val="004000E8"/>
    <w:rsid w:val="004008B0"/>
    <w:rsid w:val="00400B4F"/>
    <w:rsid w:val="00402353"/>
    <w:rsid w:val="0040255D"/>
    <w:rsid w:val="004028A6"/>
    <w:rsid w:val="00402E2B"/>
    <w:rsid w:val="00403C08"/>
    <w:rsid w:val="004040C0"/>
    <w:rsid w:val="0040512B"/>
    <w:rsid w:val="00405653"/>
    <w:rsid w:val="00405CA5"/>
    <w:rsid w:val="00406147"/>
    <w:rsid w:val="00406620"/>
    <w:rsid w:val="00406A49"/>
    <w:rsid w:val="00406BA2"/>
    <w:rsid w:val="00406C60"/>
    <w:rsid w:val="00406D09"/>
    <w:rsid w:val="00407B4D"/>
    <w:rsid w:val="00407C29"/>
    <w:rsid w:val="00407CD3"/>
    <w:rsid w:val="00410134"/>
    <w:rsid w:val="0041078A"/>
    <w:rsid w:val="00410B72"/>
    <w:rsid w:val="00410C9B"/>
    <w:rsid w:val="00410F18"/>
    <w:rsid w:val="00411B1A"/>
    <w:rsid w:val="0041258E"/>
    <w:rsid w:val="0041263E"/>
    <w:rsid w:val="0041384A"/>
    <w:rsid w:val="00413AAC"/>
    <w:rsid w:val="00414AB1"/>
    <w:rsid w:val="00414B5E"/>
    <w:rsid w:val="00414C64"/>
    <w:rsid w:val="00415E41"/>
    <w:rsid w:val="00415E8A"/>
    <w:rsid w:val="00416DDF"/>
    <w:rsid w:val="00416EC3"/>
    <w:rsid w:val="00420230"/>
    <w:rsid w:val="00420670"/>
    <w:rsid w:val="00420A99"/>
    <w:rsid w:val="00421105"/>
    <w:rsid w:val="00421616"/>
    <w:rsid w:val="0042167F"/>
    <w:rsid w:val="00421F66"/>
    <w:rsid w:val="0042270D"/>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EEE"/>
    <w:rsid w:val="00427248"/>
    <w:rsid w:val="00427772"/>
    <w:rsid w:val="00427BE3"/>
    <w:rsid w:val="004319AA"/>
    <w:rsid w:val="00431A9F"/>
    <w:rsid w:val="0043234D"/>
    <w:rsid w:val="004328D6"/>
    <w:rsid w:val="0043299F"/>
    <w:rsid w:val="00432DF3"/>
    <w:rsid w:val="00432F94"/>
    <w:rsid w:val="00433752"/>
    <w:rsid w:val="00433CB2"/>
    <w:rsid w:val="004345C8"/>
    <w:rsid w:val="0043473D"/>
    <w:rsid w:val="00434AC7"/>
    <w:rsid w:val="00434E58"/>
    <w:rsid w:val="00434ED0"/>
    <w:rsid w:val="00435BFF"/>
    <w:rsid w:val="00436119"/>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DB5"/>
    <w:rsid w:val="00450E98"/>
    <w:rsid w:val="00450F01"/>
    <w:rsid w:val="004517AA"/>
    <w:rsid w:val="00452CAC"/>
    <w:rsid w:val="00453273"/>
    <w:rsid w:val="0045334A"/>
    <w:rsid w:val="00453980"/>
    <w:rsid w:val="004545AE"/>
    <w:rsid w:val="004555E3"/>
    <w:rsid w:val="00455D0D"/>
    <w:rsid w:val="00455E5B"/>
    <w:rsid w:val="0045606C"/>
    <w:rsid w:val="0045630F"/>
    <w:rsid w:val="00456425"/>
    <w:rsid w:val="00456D12"/>
    <w:rsid w:val="00457565"/>
    <w:rsid w:val="00457B71"/>
    <w:rsid w:val="00460D15"/>
    <w:rsid w:val="0046134A"/>
    <w:rsid w:val="004616E7"/>
    <w:rsid w:val="00461892"/>
    <w:rsid w:val="004621FE"/>
    <w:rsid w:val="00462C36"/>
    <w:rsid w:val="00463E22"/>
    <w:rsid w:val="0046493F"/>
    <w:rsid w:val="004661B2"/>
    <w:rsid w:val="004669E2"/>
    <w:rsid w:val="00466F5E"/>
    <w:rsid w:val="00466FFC"/>
    <w:rsid w:val="00470334"/>
    <w:rsid w:val="00470B4B"/>
    <w:rsid w:val="00470C2E"/>
    <w:rsid w:val="00470C31"/>
    <w:rsid w:val="004718E9"/>
    <w:rsid w:val="0047271B"/>
    <w:rsid w:val="00472986"/>
    <w:rsid w:val="00472CF7"/>
    <w:rsid w:val="00472FB6"/>
    <w:rsid w:val="004734D0"/>
    <w:rsid w:val="00473BE8"/>
    <w:rsid w:val="00473DCE"/>
    <w:rsid w:val="00473FA7"/>
    <w:rsid w:val="0047400F"/>
    <w:rsid w:val="004751F6"/>
    <w:rsid w:val="004754DA"/>
    <w:rsid w:val="0047556B"/>
    <w:rsid w:val="004759C4"/>
    <w:rsid w:val="00476459"/>
    <w:rsid w:val="00476675"/>
    <w:rsid w:val="00476AA1"/>
    <w:rsid w:val="00477493"/>
    <w:rsid w:val="004776F1"/>
    <w:rsid w:val="00477768"/>
    <w:rsid w:val="004804AB"/>
    <w:rsid w:val="0048061C"/>
    <w:rsid w:val="004809E0"/>
    <w:rsid w:val="00480E5D"/>
    <w:rsid w:val="00481203"/>
    <w:rsid w:val="004815FD"/>
    <w:rsid w:val="00481705"/>
    <w:rsid w:val="004819A7"/>
    <w:rsid w:val="00481DE7"/>
    <w:rsid w:val="00481FB4"/>
    <w:rsid w:val="0048266F"/>
    <w:rsid w:val="00482695"/>
    <w:rsid w:val="00482B0E"/>
    <w:rsid w:val="0048363F"/>
    <w:rsid w:val="00483EFF"/>
    <w:rsid w:val="004842C3"/>
    <w:rsid w:val="00484787"/>
    <w:rsid w:val="0048579F"/>
    <w:rsid w:val="00485B50"/>
    <w:rsid w:val="0048634B"/>
    <w:rsid w:val="00486739"/>
    <w:rsid w:val="00486B71"/>
    <w:rsid w:val="00487362"/>
    <w:rsid w:val="0048760D"/>
    <w:rsid w:val="00490025"/>
    <w:rsid w:val="00490B24"/>
    <w:rsid w:val="00490C6F"/>
    <w:rsid w:val="00491816"/>
    <w:rsid w:val="00491B36"/>
    <w:rsid w:val="00491C23"/>
    <w:rsid w:val="00492397"/>
    <w:rsid w:val="00492BC5"/>
    <w:rsid w:val="00492E72"/>
    <w:rsid w:val="00492F30"/>
    <w:rsid w:val="00493240"/>
    <w:rsid w:val="004937D7"/>
    <w:rsid w:val="00495043"/>
    <w:rsid w:val="0049514F"/>
    <w:rsid w:val="00495DE5"/>
    <w:rsid w:val="00496263"/>
    <w:rsid w:val="00496498"/>
    <w:rsid w:val="004964F1"/>
    <w:rsid w:val="00496E03"/>
    <w:rsid w:val="00496FBF"/>
    <w:rsid w:val="0049704C"/>
    <w:rsid w:val="00497314"/>
    <w:rsid w:val="004974EB"/>
    <w:rsid w:val="00497C80"/>
    <w:rsid w:val="004A0373"/>
    <w:rsid w:val="004A059A"/>
    <w:rsid w:val="004A1384"/>
    <w:rsid w:val="004A1610"/>
    <w:rsid w:val="004A1681"/>
    <w:rsid w:val="004A16BC"/>
    <w:rsid w:val="004A27DF"/>
    <w:rsid w:val="004A2B94"/>
    <w:rsid w:val="004A2D47"/>
    <w:rsid w:val="004A3A69"/>
    <w:rsid w:val="004A4765"/>
    <w:rsid w:val="004A4A51"/>
    <w:rsid w:val="004A5256"/>
    <w:rsid w:val="004A574C"/>
    <w:rsid w:val="004A5D9A"/>
    <w:rsid w:val="004A614C"/>
    <w:rsid w:val="004A745E"/>
    <w:rsid w:val="004A7D0F"/>
    <w:rsid w:val="004B0802"/>
    <w:rsid w:val="004B0840"/>
    <w:rsid w:val="004B0924"/>
    <w:rsid w:val="004B09DB"/>
    <w:rsid w:val="004B0AA8"/>
    <w:rsid w:val="004B0BE0"/>
    <w:rsid w:val="004B1049"/>
    <w:rsid w:val="004B1CFE"/>
    <w:rsid w:val="004B1DB8"/>
    <w:rsid w:val="004B2532"/>
    <w:rsid w:val="004B2F2B"/>
    <w:rsid w:val="004B2F6C"/>
    <w:rsid w:val="004B4459"/>
    <w:rsid w:val="004B44CE"/>
    <w:rsid w:val="004B4593"/>
    <w:rsid w:val="004B5C66"/>
    <w:rsid w:val="004B5D32"/>
    <w:rsid w:val="004B74E1"/>
    <w:rsid w:val="004B7C0C"/>
    <w:rsid w:val="004C0138"/>
    <w:rsid w:val="004C0C9D"/>
    <w:rsid w:val="004C1260"/>
    <w:rsid w:val="004C1BF1"/>
    <w:rsid w:val="004C1E01"/>
    <w:rsid w:val="004C23B1"/>
    <w:rsid w:val="004C23BA"/>
    <w:rsid w:val="004C2B95"/>
    <w:rsid w:val="004C3216"/>
    <w:rsid w:val="004C3898"/>
    <w:rsid w:val="004C3B35"/>
    <w:rsid w:val="004C3C55"/>
    <w:rsid w:val="004C4662"/>
    <w:rsid w:val="004C5EE9"/>
    <w:rsid w:val="004C5EF7"/>
    <w:rsid w:val="004C65FC"/>
    <w:rsid w:val="004C6A7A"/>
    <w:rsid w:val="004C6D2F"/>
    <w:rsid w:val="004C6D4F"/>
    <w:rsid w:val="004C6ED8"/>
    <w:rsid w:val="004C72BF"/>
    <w:rsid w:val="004C77F7"/>
    <w:rsid w:val="004D06BB"/>
    <w:rsid w:val="004D15D4"/>
    <w:rsid w:val="004D2254"/>
    <w:rsid w:val="004D22B0"/>
    <w:rsid w:val="004D36B1"/>
    <w:rsid w:val="004D3C15"/>
    <w:rsid w:val="004D594B"/>
    <w:rsid w:val="004D6C54"/>
    <w:rsid w:val="004D6E88"/>
    <w:rsid w:val="004D7DD6"/>
    <w:rsid w:val="004D7EBD"/>
    <w:rsid w:val="004E0AFB"/>
    <w:rsid w:val="004E0BC3"/>
    <w:rsid w:val="004E11E7"/>
    <w:rsid w:val="004E1513"/>
    <w:rsid w:val="004E165C"/>
    <w:rsid w:val="004E1B0F"/>
    <w:rsid w:val="004E1E53"/>
    <w:rsid w:val="004E2043"/>
    <w:rsid w:val="004E23FC"/>
    <w:rsid w:val="004E2680"/>
    <w:rsid w:val="004E269A"/>
    <w:rsid w:val="004E2772"/>
    <w:rsid w:val="004E28F9"/>
    <w:rsid w:val="004E2C0C"/>
    <w:rsid w:val="004E2C79"/>
    <w:rsid w:val="004E2CD4"/>
    <w:rsid w:val="004E37A5"/>
    <w:rsid w:val="004E3BAF"/>
    <w:rsid w:val="004E45AE"/>
    <w:rsid w:val="004E462E"/>
    <w:rsid w:val="004E53C7"/>
    <w:rsid w:val="004E56DC"/>
    <w:rsid w:val="004E5BAD"/>
    <w:rsid w:val="004E5F91"/>
    <w:rsid w:val="004E69C3"/>
    <w:rsid w:val="004E6C03"/>
    <w:rsid w:val="004E76F4"/>
    <w:rsid w:val="004E7873"/>
    <w:rsid w:val="004E7EB2"/>
    <w:rsid w:val="004F0445"/>
    <w:rsid w:val="004F0B6C"/>
    <w:rsid w:val="004F17C0"/>
    <w:rsid w:val="004F19EB"/>
    <w:rsid w:val="004F2078"/>
    <w:rsid w:val="004F21A5"/>
    <w:rsid w:val="004F27D0"/>
    <w:rsid w:val="004F30B7"/>
    <w:rsid w:val="004F4DA3"/>
    <w:rsid w:val="004F53E9"/>
    <w:rsid w:val="004F55BD"/>
    <w:rsid w:val="004F631B"/>
    <w:rsid w:val="004F6322"/>
    <w:rsid w:val="004F659D"/>
    <w:rsid w:val="004F66A7"/>
    <w:rsid w:val="004F72FB"/>
    <w:rsid w:val="004F735E"/>
    <w:rsid w:val="00500B52"/>
    <w:rsid w:val="005011FB"/>
    <w:rsid w:val="0050268E"/>
    <w:rsid w:val="0050318E"/>
    <w:rsid w:val="00504512"/>
    <w:rsid w:val="00504D78"/>
    <w:rsid w:val="005061A8"/>
    <w:rsid w:val="00506557"/>
    <w:rsid w:val="005066B8"/>
    <w:rsid w:val="0050677A"/>
    <w:rsid w:val="00506849"/>
    <w:rsid w:val="00506D5C"/>
    <w:rsid w:val="00507194"/>
    <w:rsid w:val="00507C53"/>
    <w:rsid w:val="005104E2"/>
    <w:rsid w:val="005108D8"/>
    <w:rsid w:val="00511392"/>
    <w:rsid w:val="005115CB"/>
    <w:rsid w:val="005116F9"/>
    <w:rsid w:val="00511B0B"/>
    <w:rsid w:val="00512181"/>
    <w:rsid w:val="0051249C"/>
    <w:rsid w:val="00512811"/>
    <w:rsid w:val="00513C4E"/>
    <w:rsid w:val="00514531"/>
    <w:rsid w:val="005146A4"/>
    <w:rsid w:val="005153A7"/>
    <w:rsid w:val="00515428"/>
    <w:rsid w:val="00515E87"/>
    <w:rsid w:val="00515EDD"/>
    <w:rsid w:val="005172A2"/>
    <w:rsid w:val="00517FD4"/>
    <w:rsid w:val="005219CF"/>
    <w:rsid w:val="00522170"/>
    <w:rsid w:val="00522857"/>
    <w:rsid w:val="005234AA"/>
    <w:rsid w:val="00525185"/>
    <w:rsid w:val="005251B0"/>
    <w:rsid w:val="00525A40"/>
    <w:rsid w:val="005266DD"/>
    <w:rsid w:val="00527061"/>
    <w:rsid w:val="00527D68"/>
    <w:rsid w:val="00530333"/>
    <w:rsid w:val="00530D7E"/>
    <w:rsid w:val="00532984"/>
    <w:rsid w:val="00532A25"/>
    <w:rsid w:val="00533A2C"/>
    <w:rsid w:val="00533C5F"/>
    <w:rsid w:val="0053467A"/>
    <w:rsid w:val="00534AE0"/>
    <w:rsid w:val="00534B59"/>
    <w:rsid w:val="00534D24"/>
    <w:rsid w:val="00535499"/>
    <w:rsid w:val="00535666"/>
    <w:rsid w:val="00536759"/>
    <w:rsid w:val="00536B97"/>
    <w:rsid w:val="00536DF7"/>
    <w:rsid w:val="005373D6"/>
    <w:rsid w:val="00537C62"/>
    <w:rsid w:val="00537DB8"/>
    <w:rsid w:val="0054021A"/>
    <w:rsid w:val="005408C3"/>
    <w:rsid w:val="00541033"/>
    <w:rsid w:val="00541F9B"/>
    <w:rsid w:val="0054206F"/>
    <w:rsid w:val="00542D12"/>
    <w:rsid w:val="00543B3A"/>
    <w:rsid w:val="00543E1E"/>
    <w:rsid w:val="00544A4A"/>
    <w:rsid w:val="00544AC8"/>
    <w:rsid w:val="00545011"/>
    <w:rsid w:val="0054634A"/>
    <w:rsid w:val="005464F6"/>
    <w:rsid w:val="005465A6"/>
    <w:rsid w:val="00546970"/>
    <w:rsid w:val="00546D33"/>
    <w:rsid w:val="00546F3E"/>
    <w:rsid w:val="00547601"/>
    <w:rsid w:val="00547FF5"/>
    <w:rsid w:val="00551810"/>
    <w:rsid w:val="00554164"/>
    <w:rsid w:val="00554403"/>
    <w:rsid w:val="0055446D"/>
    <w:rsid w:val="0055456F"/>
    <w:rsid w:val="00554D8B"/>
    <w:rsid w:val="00554E19"/>
    <w:rsid w:val="00554FCE"/>
    <w:rsid w:val="00555048"/>
    <w:rsid w:val="0055688F"/>
    <w:rsid w:val="00556DF7"/>
    <w:rsid w:val="005574AF"/>
    <w:rsid w:val="005577C0"/>
    <w:rsid w:val="00560C31"/>
    <w:rsid w:val="0056121F"/>
    <w:rsid w:val="00563ABE"/>
    <w:rsid w:val="00563BB8"/>
    <w:rsid w:val="00563D67"/>
    <w:rsid w:val="00564FBF"/>
    <w:rsid w:val="0056526D"/>
    <w:rsid w:val="00565816"/>
    <w:rsid w:val="00565DED"/>
    <w:rsid w:val="005661D5"/>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4A24"/>
    <w:rsid w:val="005752DA"/>
    <w:rsid w:val="005764C7"/>
    <w:rsid w:val="00576734"/>
    <w:rsid w:val="00576784"/>
    <w:rsid w:val="0057762F"/>
    <w:rsid w:val="00580439"/>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1E26"/>
    <w:rsid w:val="00592326"/>
    <w:rsid w:val="0059237B"/>
    <w:rsid w:val="00592B09"/>
    <w:rsid w:val="00593521"/>
    <w:rsid w:val="005935A4"/>
    <w:rsid w:val="00593AE2"/>
    <w:rsid w:val="005948C2"/>
    <w:rsid w:val="0059588C"/>
    <w:rsid w:val="00595D45"/>
    <w:rsid w:val="00595D84"/>
    <w:rsid w:val="00595DCA"/>
    <w:rsid w:val="00595F77"/>
    <w:rsid w:val="00596121"/>
    <w:rsid w:val="00596E6C"/>
    <w:rsid w:val="005974CA"/>
    <w:rsid w:val="0059779B"/>
    <w:rsid w:val="00597B77"/>
    <w:rsid w:val="005A04F4"/>
    <w:rsid w:val="005A0771"/>
    <w:rsid w:val="005A08A7"/>
    <w:rsid w:val="005A0942"/>
    <w:rsid w:val="005A0DAA"/>
    <w:rsid w:val="005A10ED"/>
    <w:rsid w:val="005A1AB5"/>
    <w:rsid w:val="005A1BCB"/>
    <w:rsid w:val="005A209A"/>
    <w:rsid w:val="005A2EE4"/>
    <w:rsid w:val="005A43DA"/>
    <w:rsid w:val="005A47CD"/>
    <w:rsid w:val="005A4A47"/>
    <w:rsid w:val="005A5838"/>
    <w:rsid w:val="005A6049"/>
    <w:rsid w:val="005A6075"/>
    <w:rsid w:val="005A662D"/>
    <w:rsid w:val="005A6991"/>
    <w:rsid w:val="005A752F"/>
    <w:rsid w:val="005B0105"/>
    <w:rsid w:val="005B0595"/>
    <w:rsid w:val="005B0BA9"/>
    <w:rsid w:val="005B0E9B"/>
    <w:rsid w:val="005B0EED"/>
    <w:rsid w:val="005B3098"/>
    <w:rsid w:val="005B35BD"/>
    <w:rsid w:val="005B35D7"/>
    <w:rsid w:val="005B392A"/>
    <w:rsid w:val="005B3AA3"/>
    <w:rsid w:val="005B3B9F"/>
    <w:rsid w:val="005B4065"/>
    <w:rsid w:val="005B4C4E"/>
    <w:rsid w:val="005B4E4E"/>
    <w:rsid w:val="005B4F4D"/>
    <w:rsid w:val="005B5493"/>
    <w:rsid w:val="005B5511"/>
    <w:rsid w:val="005B576D"/>
    <w:rsid w:val="005B5EAF"/>
    <w:rsid w:val="005B673A"/>
    <w:rsid w:val="005B6972"/>
    <w:rsid w:val="005B6D71"/>
    <w:rsid w:val="005B6F83"/>
    <w:rsid w:val="005C057E"/>
    <w:rsid w:val="005C071C"/>
    <w:rsid w:val="005C2555"/>
    <w:rsid w:val="005C25CF"/>
    <w:rsid w:val="005C2834"/>
    <w:rsid w:val="005C37F3"/>
    <w:rsid w:val="005C42CB"/>
    <w:rsid w:val="005C433B"/>
    <w:rsid w:val="005C61AC"/>
    <w:rsid w:val="005C65B6"/>
    <w:rsid w:val="005C6DC3"/>
    <w:rsid w:val="005C6E03"/>
    <w:rsid w:val="005C74FB"/>
    <w:rsid w:val="005C76FB"/>
    <w:rsid w:val="005C7B8B"/>
    <w:rsid w:val="005C7D19"/>
    <w:rsid w:val="005D030D"/>
    <w:rsid w:val="005D1602"/>
    <w:rsid w:val="005D1A17"/>
    <w:rsid w:val="005D28DF"/>
    <w:rsid w:val="005D2D53"/>
    <w:rsid w:val="005D32AE"/>
    <w:rsid w:val="005D4AB0"/>
    <w:rsid w:val="005D53C3"/>
    <w:rsid w:val="005D623C"/>
    <w:rsid w:val="005D69BE"/>
    <w:rsid w:val="005D7271"/>
    <w:rsid w:val="005D7A1B"/>
    <w:rsid w:val="005D7B61"/>
    <w:rsid w:val="005D7C82"/>
    <w:rsid w:val="005D7ED3"/>
    <w:rsid w:val="005E0ADD"/>
    <w:rsid w:val="005E0C50"/>
    <w:rsid w:val="005E0C55"/>
    <w:rsid w:val="005E18FE"/>
    <w:rsid w:val="005E2DCB"/>
    <w:rsid w:val="005E33DA"/>
    <w:rsid w:val="005E385F"/>
    <w:rsid w:val="005E4663"/>
    <w:rsid w:val="005E4FCF"/>
    <w:rsid w:val="005E53B7"/>
    <w:rsid w:val="005E5895"/>
    <w:rsid w:val="005E5B81"/>
    <w:rsid w:val="005E6492"/>
    <w:rsid w:val="005E7388"/>
    <w:rsid w:val="005E79C1"/>
    <w:rsid w:val="005E7B39"/>
    <w:rsid w:val="005F1EEC"/>
    <w:rsid w:val="005F2CB1"/>
    <w:rsid w:val="005F2D31"/>
    <w:rsid w:val="005F3E78"/>
    <w:rsid w:val="005F40F1"/>
    <w:rsid w:val="005F4108"/>
    <w:rsid w:val="005F46BF"/>
    <w:rsid w:val="005F589E"/>
    <w:rsid w:val="005F5C6B"/>
    <w:rsid w:val="005F5F41"/>
    <w:rsid w:val="005F618C"/>
    <w:rsid w:val="005F68AB"/>
    <w:rsid w:val="005F70BD"/>
    <w:rsid w:val="005F783A"/>
    <w:rsid w:val="005F7F27"/>
    <w:rsid w:val="005F7FF8"/>
    <w:rsid w:val="0060064D"/>
    <w:rsid w:val="00600CF4"/>
    <w:rsid w:val="00601F2D"/>
    <w:rsid w:val="0060251F"/>
    <w:rsid w:val="0060283C"/>
    <w:rsid w:val="00602EF6"/>
    <w:rsid w:val="00603A84"/>
    <w:rsid w:val="00603EAE"/>
    <w:rsid w:val="00604F14"/>
    <w:rsid w:val="00605289"/>
    <w:rsid w:val="00605346"/>
    <w:rsid w:val="006059C5"/>
    <w:rsid w:val="00606316"/>
    <w:rsid w:val="00606ECD"/>
    <w:rsid w:val="006074C1"/>
    <w:rsid w:val="0060764F"/>
    <w:rsid w:val="006102EA"/>
    <w:rsid w:val="00610E1F"/>
    <w:rsid w:val="006110CB"/>
    <w:rsid w:val="00611209"/>
    <w:rsid w:val="00611AB9"/>
    <w:rsid w:val="00611FDB"/>
    <w:rsid w:val="006126D6"/>
    <w:rsid w:val="00613257"/>
    <w:rsid w:val="00614994"/>
    <w:rsid w:val="006151D2"/>
    <w:rsid w:val="00615318"/>
    <w:rsid w:val="0061680F"/>
    <w:rsid w:val="00616D03"/>
    <w:rsid w:val="00620B97"/>
    <w:rsid w:val="00621662"/>
    <w:rsid w:val="00621751"/>
    <w:rsid w:val="006218D4"/>
    <w:rsid w:val="006220EB"/>
    <w:rsid w:val="006222B7"/>
    <w:rsid w:val="0062281D"/>
    <w:rsid w:val="00623058"/>
    <w:rsid w:val="006232E1"/>
    <w:rsid w:val="006234A6"/>
    <w:rsid w:val="00623A14"/>
    <w:rsid w:val="006252E1"/>
    <w:rsid w:val="006254B7"/>
    <w:rsid w:val="00625C56"/>
    <w:rsid w:val="0062612E"/>
    <w:rsid w:val="00626130"/>
    <w:rsid w:val="006261B8"/>
    <w:rsid w:val="00626579"/>
    <w:rsid w:val="006267F3"/>
    <w:rsid w:val="006274A6"/>
    <w:rsid w:val="0062798D"/>
    <w:rsid w:val="00627DB8"/>
    <w:rsid w:val="00630001"/>
    <w:rsid w:val="006311B3"/>
    <w:rsid w:val="00631957"/>
    <w:rsid w:val="00631AA5"/>
    <w:rsid w:val="00632043"/>
    <w:rsid w:val="0063284C"/>
    <w:rsid w:val="00632BD0"/>
    <w:rsid w:val="0063365D"/>
    <w:rsid w:val="00633697"/>
    <w:rsid w:val="00634BF5"/>
    <w:rsid w:val="00634EEA"/>
    <w:rsid w:val="006362D2"/>
    <w:rsid w:val="00636398"/>
    <w:rsid w:val="0063672F"/>
    <w:rsid w:val="006367D3"/>
    <w:rsid w:val="006368D3"/>
    <w:rsid w:val="006369E9"/>
    <w:rsid w:val="006377EC"/>
    <w:rsid w:val="006379C9"/>
    <w:rsid w:val="00640211"/>
    <w:rsid w:val="00640E06"/>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7DE"/>
    <w:rsid w:val="00650AB9"/>
    <w:rsid w:val="00650EA2"/>
    <w:rsid w:val="00651144"/>
    <w:rsid w:val="0065127D"/>
    <w:rsid w:val="00652807"/>
    <w:rsid w:val="00652CED"/>
    <w:rsid w:val="00653266"/>
    <w:rsid w:val="006533E6"/>
    <w:rsid w:val="006538FC"/>
    <w:rsid w:val="00653FB4"/>
    <w:rsid w:val="00654419"/>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D4A"/>
    <w:rsid w:val="00664E1D"/>
    <w:rsid w:val="006655EE"/>
    <w:rsid w:val="00665B95"/>
    <w:rsid w:val="00667C65"/>
    <w:rsid w:val="00667EE7"/>
    <w:rsid w:val="00670922"/>
    <w:rsid w:val="00670BE1"/>
    <w:rsid w:val="00670E64"/>
    <w:rsid w:val="00671157"/>
    <w:rsid w:val="0067129B"/>
    <w:rsid w:val="006712E3"/>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1CA"/>
    <w:rsid w:val="00680FB1"/>
    <w:rsid w:val="00681003"/>
    <w:rsid w:val="006812CA"/>
    <w:rsid w:val="00681324"/>
    <w:rsid w:val="006817C9"/>
    <w:rsid w:val="00682130"/>
    <w:rsid w:val="006824F3"/>
    <w:rsid w:val="00682919"/>
    <w:rsid w:val="006830A2"/>
    <w:rsid w:val="00683A3B"/>
    <w:rsid w:val="00684179"/>
    <w:rsid w:val="00684657"/>
    <w:rsid w:val="00684721"/>
    <w:rsid w:val="00684C61"/>
    <w:rsid w:val="00685EAF"/>
    <w:rsid w:val="00685F6F"/>
    <w:rsid w:val="0068608B"/>
    <w:rsid w:val="006867A6"/>
    <w:rsid w:val="00686917"/>
    <w:rsid w:val="006874C8"/>
    <w:rsid w:val="006878E0"/>
    <w:rsid w:val="006906DB"/>
    <w:rsid w:val="00691A2E"/>
    <w:rsid w:val="006921F6"/>
    <w:rsid w:val="0069273F"/>
    <w:rsid w:val="006929B2"/>
    <w:rsid w:val="00692C29"/>
    <w:rsid w:val="00692E40"/>
    <w:rsid w:val="006931AC"/>
    <w:rsid w:val="0069454F"/>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60BD"/>
    <w:rsid w:val="006B70C9"/>
    <w:rsid w:val="006B7277"/>
    <w:rsid w:val="006B7F40"/>
    <w:rsid w:val="006C03B8"/>
    <w:rsid w:val="006C1C2C"/>
    <w:rsid w:val="006C1C5B"/>
    <w:rsid w:val="006C2311"/>
    <w:rsid w:val="006C29D7"/>
    <w:rsid w:val="006C2D02"/>
    <w:rsid w:val="006C385B"/>
    <w:rsid w:val="006C3BFD"/>
    <w:rsid w:val="006C405C"/>
    <w:rsid w:val="006C4E5C"/>
    <w:rsid w:val="006C5245"/>
    <w:rsid w:val="006C545C"/>
    <w:rsid w:val="006C58DF"/>
    <w:rsid w:val="006C59FF"/>
    <w:rsid w:val="006C5B25"/>
    <w:rsid w:val="006C5EC9"/>
    <w:rsid w:val="006C6059"/>
    <w:rsid w:val="006C65D0"/>
    <w:rsid w:val="006C7522"/>
    <w:rsid w:val="006D0AF4"/>
    <w:rsid w:val="006D0EF3"/>
    <w:rsid w:val="006D139D"/>
    <w:rsid w:val="006D1544"/>
    <w:rsid w:val="006D1793"/>
    <w:rsid w:val="006D305F"/>
    <w:rsid w:val="006D351A"/>
    <w:rsid w:val="006D4C5B"/>
    <w:rsid w:val="006D5CE4"/>
    <w:rsid w:val="006D5FB2"/>
    <w:rsid w:val="006D6046"/>
    <w:rsid w:val="006D6645"/>
    <w:rsid w:val="006D6F08"/>
    <w:rsid w:val="006D7228"/>
    <w:rsid w:val="006D74BE"/>
    <w:rsid w:val="006D79AB"/>
    <w:rsid w:val="006D7DA7"/>
    <w:rsid w:val="006E0100"/>
    <w:rsid w:val="006E062C"/>
    <w:rsid w:val="006E16F3"/>
    <w:rsid w:val="006E176C"/>
    <w:rsid w:val="006E258F"/>
    <w:rsid w:val="006E28B7"/>
    <w:rsid w:val="006E2B61"/>
    <w:rsid w:val="006E3310"/>
    <w:rsid w:val="006E3367"/>
    <w:rsid w:val="006E350F"/>
    <w:rsid w:val="006E44D2"/>
    <w:rsid w:val="006E44D5"/>
    <w:rsid w:val="006E456A"/>
    <w:rsid w:val="006E4677"/>
    <w:rsid w:val="006E46A8"/>
    <w:rsid w:val="006E46B8"/>
    <w:rsid w:val="006E4A5A"/>
    <w:rsid w:val="006E4E39"/>
    <w:rsid w:val="006E545B"/>
    <w:rsid w:val="006E565E"/>
    <w:rsid w:val="006E5A6E"/>
    <w:rsid w:val="006E6E5E"/>
    <w:rsid w:val="006E7D3B"/>
    <w:rsid w:val="006F028F"/>
    <w:rsid w:val="006F0CF9"/>
    <w:rsid w:val="006F0D29"/>
    <w:rsid w:val="006F0E91"/>
    <w:rsid w:val="006F1B70"/>
    <w:rsid w:val="006F2504"/>
    <w:rsid w:val="006F2A5D"/>
    <w:rsid w:val="006F341D"/>
    <w:rsid w:val="006F38EA"/>
    <w:rsid w:val="006F3B3A"/>
    <w:rsid w:val="006F43CD"/>
    <w:rsid w:val="006F487D"/>
    <w:rsid w:val="006F58D4"/>
    <w:rsid w:val="006F5C9A"/>
    <w:rsid w:val="006F5CAA"/>
    <w:rsid w:val="006F6269"/>
    <w:rsid w:val="006F71DC"/>
    <w:rsid w:val="006F796C"/>
    <w:rsid w:val="006F7B5A"/>
    <w:rsid w:val="006F7BC8"/>
    <w:rsid w:val="007000E8"/>
    <w:rsid w:val="00700142"/>
    <w:rsid w:val="00700998"/>
    <w:rsid w:val="00701A05"/>
    <w:rsid w:val="00701CC8"/>
    <w:rsid w:val="00701E99"/>
    <w:rsid w:val="00701EE1"/>
    <w:rsid w:val="00702402"/>
    <w:rsid w:val="007028CD"/>
    <w:rsid w:val="00703123"/>
    <w:rsid w:val="00703175"/>
    <w:rsid w:val="0070346E"/>
    <w:rsid w:val="00703660"/>
    <w:rsid w:val="00704647"/>
    <w:rsid w:val="00704736"/>
    <w:rsid w:val="00704EDB"/>
    <w:rsid w:val="00705954"/>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072"/>
    <w:rsid w:val="0071551B"/>
    <w:rsid w:val="00715638"/>
    <w:rsid w:val="00715A32"/>
    <w:rsid w:val="00715B9A"/>
    <w:rsid w:val="00715E5D"/>
    <w:rsid w:val="00715EF2"/>
    <w:rsid w:val="0071600C"/>
    <w:rsid w:val="007161DA"/>
    <w:rsid w:val="007163B5"/>
    <w:rsid w:val="00717413"/>
    <w:rsid w:val="00720CB6"/>
    <w:rsid w:val="00721E95"/>
    <w:rsid w:val="00723001"/>
    <w:rsid w:val="007245A0"/>
    <w:rsid w:val="00724649"/>
    <w:rsid w:val="007246A2"/>
    <w:rsid w:val="00724AE1"/>
    <w:rsid w:val="00725161"/>
    <w:rsid w:val="00725300"/>
    <w:rsid w:val="00725B07"/>
    <w:rsid w:val="00726EA6"/>
    <w:rsid w:val="00727208"/>
    <w:rsid w:val="00727299"/>
    <w:rsid w:val="0072753A"/>
    <w:rsid w:val="00727680"/>
    <w:rsid w:val="00727D2C"/>
    <w:rsid w:val="0073054C"/>
    <w:rsid w:val="00730C7D"/>
    <w:rsid w:val="00731066"/>
    <w:rsid w:val="00731322"/>
    <w:rsid w:val="0073190B"/>
    <w:rsid w:val="00731A2F"/>
    <w:rsid w:val="00731A6F"/>
    <w:rsid w:val="007322C8"/>
    <w:rsid w:val="00733553"/>
    <w:rsid w:val="00733A15"/>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E51"/>
    <w:rsid w:val="007427AE"/>
    <w:rsid w:val="00743CCA"/>
    <w:rsid w:val="007445A0"/>
    <w:rsid w:val="007451E7"/>
    <w:rsid w:val="0074524B"/>
    <w:rsid w:val="007463C5"/>
    <w:rsid w:val="00746608"/>
    <w:rsid w:val="00746B15"/>
    <w:rsid w:val="00746CE2"/>
    <w:rsid w:val="00746EAC"/>
    <w:rsid w:val="007471D5"/>
    <w:rsid w:val="007474A3"/>
    <w:rsid w:val="007475C7"/>
    <w:rsid w:val="00747D8B"/>
    <w:rsid w:val="00751228"/>
    <w:rsid w:val="00751579"/>
    <w:rsid w:val="00752AA0"/>
    <w:rsid w:val="00752C50"/>
    <w:rsid w:val="007540AD"/>
    <w:rsid w:val="0075423D"/>
    <w:rsid w:val="007543CB"/>
    <w:rsid w:val="00755EC7"/>
    <w:rsid w:val="00756F2A"/>
    <w:rsid w:val="007571E1"/>
    <w:rsid w:val="007575D7"/>
    <w:rsid w:val="00757F5E"/>
    <w:rsid w:val="007602E4"/>
    <w:rsid w:val="007604B2"/>
    <w:rsid w:val="00760676"/>
    <w:rsid w:val="00760982"/>
    <w:rsid w:val="00760C05"/>
    <w:rsid w:val="007619D7"/>
    <w:rsid w:val="007623FB"/>
    <w:rsid w:val="00763B30"/>
    <w:rsid w:val="00764724"/>
    <w:rsid w:val="00764A5A"/>
    <w:rsid w:val="00765281"/>
    <w:rsid w:val="00766BAD"/>
    <w:rsid w:val="00770099"/>
    <w:rsid w:val="00770226"/>
    <w:rsid w:val="00771706"/>
    <w:rsid w:val="00771AA0"/>
    <w:rsid w:val="0077213F"/>
    <w:rsid w:val="00772C20"/>
    <w:rsid w:val="00772E4D"/>
    <w:rsid w:val="007731AF"/>
    <w:rsid w:val="007731FC"/>
    <w:rsid w:val="00773AAD"/>
    <w:rsid w:val="00773FB6"/>
    <w:rsid w:val="00774CC1"/>
    <w:rsid w:val="007750D5"/>
    <w:rsid w:val="0077544D"/>
    <w:rsid w:val="007755F2"/>
    <w:rsid w:val="007756F8"/>
    <w:rsid w:val="00775856"/>
    <w:rsid w:val="007758EB"/>
    <w:rsid w:val="00776971"/>
    <w:rsid w:val="00776B09"/>
    <w:rsid w:val="007776FD"/>
    <w:rsid w:val="007801CE"/>
    <w:rsid w:val="007808CF"/>
    <w:rsid w:val="0078121E"/>
    <w:rsid w:val="007812F3"/>
    <w:rsid w:val="0078177E"/>
    <w:rsid w:val="00782868"/>
    <w:rsid w:val="00782DF0"/>
    <w:rsid w:val="00782F54"/>
    <w:rsid w:val="0078304C"/>
    <w:rsid w:val="007831B7"/>
    <w:rsid w:val="00783210"/>
    <w:rsid w:val="00783673"/>
    <w:rsid w:val="00783E38"/>
    <w:rsid w:val="00783F0B"/>
    <w:rsid w:val="0078417D"/>
    <w:rsid w:val="007845D1"/>
    <w:rsid w:val="00784736"/>
    <w:rsid w:val="00785490"/>
    <w:rsid w:val="00785863"/>
    <w:rsid w:val="00785889"/>
    <w:rsid w:val="00785D29"/>
    <w:rsid w:val="007866D5"/>
    <w:rsid w:val="00786E64"/>
    <w:rsid w:val="00786ECC"/>
    <w:rsid w:val="00787850"/>
    <w:rsid w:val="00790633"/>
    <w:rsid w:val="00791A2B"/>
    <w:rsid w:val="007925EA"/>
    <w:rsid w:val="00792975"/>
    <w:rsid w:val="007929C8"/>
    <w:rsid w:val="00792E4E"/>
    <w:rsid w:val="00793339"/>
    <w:rsid w:val="00793CD8"/>
    <w:rsid w:val="00793F8D"/>
    <w:rsid w:val="00794596"/>
    <w:rsid w:val="0079483D"/>
    <w:rsid w:val="00794C40"/>
    <w:rsid w:val="00795C92"/>
    <w:rsid w:val="007966D3"/>
    <w:rsid w:val="00796E75"/>
    <w:rsid w:val="00797AFF"/>
    <w:rsid w:val="00797D03"/>
    <w:rsid w:val="007A0313"/>
    <w:rsid w:val="007A0DE2"/>
    <w:rsid w:val="007A0E6E"/>
    <w:rsid w:val="007A19C3"/>
    <w:rsid w:val="007A1CB3"/>
    <w:rsid w:val="007A23F2"/>
    <w:rsid w:val="007A2553"/>
    <w:rsid w:val="007A27AD"/>
    <w:rsid w:val="007A306F"/>
    <w:rsid w:val="007A3A12"/>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7A6"/>
    <w:rsid w:val="007B7875"/>
    <w:rsid w:val="007B7888"/>
    <w:rsid w:val="007C0173"/>
    <w:rsid w:val="007C0476"/>
    <w:rsid w:val="007C05DD"/>
    <w:rsid w:val="007C13CB"/>
    <w:rsid w:val="007C1990"/>
    <w:rsid w:val="007C19C1"/>
    <w:rsid w:val="007C22DA"/>
    <w:rsid w:val="007C28B9"/>
    <w:rsid w:val="007C2B96"/>
    <w:rsid w:val="007C2E46"/>
    <w:rsid w:val="007C34BE"/>
    <w:rsid w:val="007C3D18"/>
    <w:rsid w:val="007C459E"/>
    <w:rsid w:val="007C4B39"/>
    <w:rsid w:val="007C5DB0"/>
    <w:rsid w:val="007C60BF"/>
    <w:rsid w:val="007C61AB"/>
    <w:rsid w:val="007C6A07"/>
    <w:rsid w:val="007C75A1"/>
    <w:rsid w:val="007C76BB"/>
    <w:rsid w:val="007C77A5"/>
    <w:rsid w:val="007D0217"/>
    <w:rsid w:val="007D04E5"/>
    <w:rsid w:val="007D08CC"/>
    <w:rsid w:val="007D148E"/>
    <w:rsid w:val="007D1E22"/>
    <w:rsid w:val="007D261C"/>
    <w:rsid w:val="007D28AC"/>
    <w:rsid w:val="007D472B"/>
    <w:rsid w:val="007D4EC9"/>
    <w:rsid w:val="007D5006"/>
    <w:rsid w:val="007D5247"/>
    <w:rsid w:val="007D5809"/>
    <w:rsid w:val="007D5901"/>
    <w:rsid w:val="007D6354"/>
    <w:rsid w:val="007D65F7"/>
    <w:rsid w:val="007D69D6"/>
    <w:rsid w:val="007D6C7C"/>
    <w:rsid w:val="007D7526"/>
    <w:rsid w:val="007E0A5A"/>
    <w:rsid w:val="007E1D28"/>
    <w:rsid w:val="007E252D"/>
    <w:rsid w:val="007E2FA0"/>
    <w:rsid w:val="007E3C93"/>
    <w:rsid w:val="007E3EF5"/>
    <w:rsid w:val="007E4610"/>
    <w:rsid w:val="007E4715"/>
    <w:rsid w:val="007E4D98"/>
    <w:rsid w:val="007E4E18"/>
    <w:rsid w:val="007E505B"/>
    <w:rsid w:val="007E533C"/>
    <w:rsid w:val="007E53BD"/>
    <w:rsid w:val="007E5A00"/>
    <w:rsid w:val="007E5AC5"/>
    <w:rsid w:val="007E700B"/>
    <w:rsid w:val="007E7091"/>
    <w:rsid w:val="007E7442"/>
    <w:rsid w:val="007E7475"/>
    <w:rsid w:val="007F02CD"/>
    <w:rsid w:val="007F12B6"/>
    <w:rsid w:val="007F1329"/>
    <w:rsid w:val="007F1726"/>
    <w:rsid w:val="007F1FEA"/>
    <w:rsid w:val="007F2363"/>
    <w:rsid w:val="007F2CA1"/>
    <w:rsid w:val="007F3F4A"/>
    <w:rsid w:val="007F4904"/>
    <w:rsid w:val="007F4D7A"/>
    <w:rsid w:val="007F5988"/>
    <w:rsid w:val="007F5992"/>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293"/>
    <w:rsid w:val="00805143"/>
    <w:rsid w:val="008052C1"/>
    <w:rsid w:val="00805927"/>
    <w:rsid w:val="0080605F"/>
    <w:rsid w:val="00806CAF"/>
    <w:rsid w:val="00807235"/>
    <w:rsid w:val="0080755E"/>
    <w:rsid w:val="00807786"/>
    <w:rsid w:val="008101B0"/>
    <w:rsid w:val="008115C7"/>
    <w:rsid w:val="00811FCB"/>
    <w:rsid w:val="008125BB"/>
    <w:rsid w:val="008126FF"/>
    <w:rsid w:val="008129EC"/>
    <w:rsid w:val="00812B68"/>
    <w:rsid w:val="00812CE9"/>
    <w:rsid w:val="0081333C"/>
    <w:rsid w:val="00813BC9"/>
    <w:rsid w:val="00813D91"/>
    <w:rsid w:val="008143BB"/>
    <w:rsid w:val="00814AD5"/>
    <w:rsid w:val="00814F7B"/>
    <w:rsid w:val="00815681"/>
    <w:rsid w:val="008156D5"/>
    <w:rsid w:val="008158D6"/>
    <w:rsid w:val="00815979"/>
    <w:rsid w:val="0081598F"/>
    <w:rsid w:val="00816453"/>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3DB"/>
    <w:rsid w:val="00826FF8"/>
    <w:rsid w:val="00827996"/>
    <w:rsid w:val="008279D5"/>
    <w:rsid w:val="00827CAB"/>
    <w:rsid w:val="00827D6F"/>
    <w:rsid w:val="0083043B"/>
    <w:rsid w:val="00830677"/>
    <w:rsid w:val="00830BF9"/>
    <w:rsid w:val="00830E87"/>
    <w:rsid w:val="00831F21"/>
    <w:rsid w:val="0083207E"/>
    <w:rsid w:val="008326C1"/>
    <w:rsid w:val="008328DA"/>
    <w:rsid w:val="0083391C"/>
    <w:rsid w:val="00834C82"/>
    <w:rsid w:val="0083565C"/>
    <w:rsid w:val="00835837"/>
    <w:rsid w:val="0083627C"/>
    <w:rsid w:val="008376AC"/>
    <w:rsid w:val="0083778B"/>
    <w:rsid w:val="00840F75"/>
    <w:rsid w:val="00841446"/>
    <w:rsid w:val="008427B2"/>
    <w:rsid w:val="00842A83"/>
    <w:rsid w:val="00842B22"/>
    <w:rsid w:val="00843FEE"/>
    <w:rsid w:val="008443C2"/>
    <w:rsid w:val="008444E8"/>
    <w:rsid w:val="008444E9"/>
    <w:rsid w:val="0084493A"/>
    <w:rsid w:val="00844E80"/>
    <w:rsid w:val="0084534A"/>
    <w:rsid w:val="00845BE3"/>
    <w:rsid w:val="00845E1A"/>
    <w:rsid w:val="0084655B"/>
    <w:rsid w:val="00846CB9"/>
    <w:rsid w:val="00846DF4"/>
    <w:rsid w:val="00846F96"/>
    <w:rsid w:val="00846FE7"/>
    <w:rsid w:val="0084761A"/>
    <w:rsid w:val="00847D83"/>
    <w:rsid w:val="008500C9"/>
    <w:rsid w:val="00851238"/>
    <w:rsid w:val="00851C3F"/>
    <w:rsid w:val="008529CC"/>
    <w:rsid w:val="00853AFB"/>
    <w:rsid w:val="00854222"/>
    <w:rsid w:val="00854DF6"/>
    <w:rsid w:val="00854F00"/>
    <w:rsid w:val="0085639A"/>
    <w:rsid w:val="00856476"/>
    <w:rsid w:val="0085648F"/>
    <w:rsid w:val="008568F5"/>
    <w:rsid w:val="00856911"/>
    <w:rsid w:val="008569B3"/>
    <w:rsid w:val="00856AD2"/>
    <w:rsid w:val="00857C33"/>
    <w:rsid w:val="00857C50"/>
    <w:rsid w:val="008601DF"/>
    <w:rsid w:val="00860780"/>
    <w:rsid w:val="0086099B"/>
    <w:rsid w:val="0086143D"/>
    <w:rsid w:val="00861B66"/>
    <w:rsid w:val="0086242F"/>
    <w:rsid w:val="00862B9A"/>
    <w:rsid w:val="0086305E"/>
    <w:rsid w:val="00863537"/>
    <w:rsid w:val="00863C5D"/>
    <w:rsid w:val="00863D38"/>
    <w:rsid w:val="0086424A"/>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362"/>
    <w:rsid w:val="008719A4"/>
    <w:rsid w:val="00871D23"/>
    <w:rsid w:val="00871D26"/>
    <w:rsid w:val="00871FBC"/>
    <w:rsid w:val="00872752"/>
    <w:rsid w:val="00872DD4"/>
    <w:rsid w:val="00872DF0"/>
    <w:rsid w:val="00872E99"/>
    <w:rsid w:val="008735D7"/>
    <w:rsid w:val="00873921"/>
    <w:rsid w:val="008739E4"/>
    <w:rsid w:val="00873F16"/>
    <w:rsid w:val="00874312"/>
    <w:rsid w:val="0087437C"/>
    <w:rsid w:val="008743D3"/>
    <w:rsid w:val="0087593A"/>
    <w:rsid w:val="008759A0"/>
    <w:rsid w:val="00875CD7"/>
    <w:rsid w:val="00876329"/>
    <w:rsid w:val="00876B4D"/>
    <w:rsid w:val="00876C18"/>
    <w:rsid w:val="00877943"/>
    <w:rsid w:val="00877F18"/>
    <w:rsid w:val="0088080F"/>
    <w:rsid w:val="00880FCF"/>
    <w:rsid w:val="00881595"/>
    <w:rsid w:val="00881CDD"/>
    <w:rsid w:val="00881FF2"/>
    <w:rsid w:val="00882349"/>
    <w:rsid w:val="00883005"/>
    <w:rsid w:val="00883A8D"/>
    <w:rsid w:val="008846AC"/>
    <w:rsid w:val="008848F9"/>
    <w:rsid w:val="0088504C"/>
    <w:rsid w:val="00886D00"/>
    <w:rsid w:val="00886D44"/>
    <w:rsid w:val="00886F61"/>
    <w:rsid w:val="00887B43"/>
    <w:rsid w:val="00887D29"/>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A43"/>
    <w:rsid w:val="008A0B24"/>
    <w:rsid w:val="008A0B9C"/>
    <w:rsid w:val="008A166F"/>
    <w:rsid w:val="008A21FF"/>
    <w:rsid w:val="008A2CE2"/>
    <w:rsid w:val="008A2D2D"/>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5A20"/>
    <w:rsid w:val="008A620C"/>
    <w:rsid w:val="008A646C"/>
    <w:rsid w:val="008A76D3"/>
    <w:rsid w:val="008A77D8"/>
    <w:rsid w:val="008B0483"/>
    <w:rsid w:val="008B120C"/>
    <w:rsid w:val="008B1D22"/>
    <w:rsid w:val="008B2932"/>
    <w:rsid w:val="008B45A3"/>
    <w:rsid w:val="008B4D4B"/>
    <w:rsid w:val="008B5156"/>
    <w:rsid w:val="008B51A0"/>
    <w:rsid w:val="008B592A"/>
    <w:rsid w:val="008B5BA7"/>
    <w:rsid w:val="008B5D1A"/>
    <w:rsid w:val="008B6276"/>
    <w:rsid w:val="008B7465"/>
    <w:rsid w:val="008B7758"/>
    <w:rsid w:val="008B7B5C"/>
    <w:rsid w:val="008C035B"/>
    <w:rsid w:val="008C08D7"/>
    <w:rsid w:val="008C0C99"/>
    <w:rsid w:val="008C10C9"/>
    <w:rsid w:val="008C1C27"/>
    <w:rsid w:val="008C1F0E"/>
    <w:rsid w:val="008C1FC4"/>
    <w:rsid w:val="008C2017"/>
    <w:rsid w:val="008C2304"/>
    <w:rsid w:val="008C3335"/>
    <w:rsid w:val="008C3A3B"/>
    <w:rsid w:val="008C3D46"/>
    <w:rsid w:val="008C3FC2"/>
    <w:rsid w:val="008C48F8"/>
    <w:rsid w:val="008C4958"/>
    <w:rsid w:val="008C4BAA"/>
    <w:rsid w:val="008C4D22"/>
    <w:rsid w:val="008C636D"/>
    <w:rsid w:val="008C6AE8"/>
    <w:rsid w:val="008C73B0"/>
    <w:rsid w:val="008C7573"/>
    <w:rsid w:val="008C7D18"/>
    <w:rsid w:val="008C7D4E"/>
    <w:rsid w:val="008C7F2C"/>
    <w:rsid w:val="008C7F46"/>
    <w:rsid w:val="008D0111"/>
    <w:rsid w:val="008D114A"/>
    <w:rsid w:val="008D13F8"/>
    <w:rsid w:val="008D1742"/>
    <w:rsid w:val="008D19AA"/>
    <w:rsid w:val="008D1FC0"/>
    <w:rsid w:val="008D224C"/>
    <w:rsid w:val="008D2E1D"/>
    <w:rsid w:val="008D2EBF"/>
    <w:rsid w:val="008D3299"/>
    <w:rsid w:val="008D34F1"/>
    <w:rsid w:val="008D39D8"/>
    <w:rsid w:val="008D4FAD"/>
    <w:rsid w:val="008D517C"/>
    <w:rsid w:val="008D6227"/>
    <w:rsid w:val="008D680E"/>
    <w:rsid w:val="008D6D1A"/>
    <w:rsid w:val="008D7CFC"/>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19D"/>
    <w:rsid w:val="008F0A25"/>
    <w:rsid w:val="008F12C5"/>
    <w:rsid w:val="008F197A"/>
    <w:rsid w:val="008F19BC"/>
    <w:rsid w:val="008F1EAB"/>
    <w:rsid w:val="008F33DC"/>
    <w:rsid w:val="008F34B2"/>
    <w:rsid w:val="008F37D2"/>
    <w:rsid w:val="008F4050"/>
    <w:rsid w:val="008F477F"/>
    <w:rsid w:val="008F6075"/>
    <w:rsid w:val="008F6BDC"/>
    <w:rsid w:val="008F6F19"/>
    <w:rsid w:val="008F7390"/>
    <w:rsid w:val="00900308"/>
    <w:rsid w:val="00900CA0"/>
    <w:rsid w:val="0090151D"/>
    <w:rsid w:val="009015A5"/>
    <w:rsid w:val="00902491"/>
    <w:rsid w:val="0090249C"/>
    <w:rsid w:val="00902B11"/>
    <w:rsid w:val="00902BDA"/>
    <w:rsid w:val="00902E62"/>
    <w:rsid w:val="0090336B"/>
    <w:rsid w:val="00903880"/>
    <w:rsid w:val="00903AB3"/>
    <w:rsid w:val="00903F57"/>
    <w:rsid w:val="00904602"/>
    <w:rsid w:val="00904F5D"/>
    <w:rsid w:val="00905214"/>
    <w:rsid w:val="00905285"/>
    <w:rsid w:val="009053AA"/>
    <w:rsid w:val="00905561"/>
    <w:rsid w:val="009062CB"/>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6CF"/>
    <w:rsid w:val="009237EC"/>
    <w:rsid w:val="00923BD4"/>
    <w:rsid w:val="009241A4"/>
    <w:rsid w:val="0092533B"/>
    <w:rsid w:val="0092560F"/>
    <w:rsid w:val="00925878"/>
    <w:rsid w:val="00925CBD"/>
    <w:rsid w:val="00926004"/>
    <w:rsid w:val="00926AD2"/>
    <w:rsid w:val="00927AAE"/>
    <w:rsid w:val="00930A08"/>
    <w:rsid w:val="009316C7"/>
    <w:rsid w:val="009317B6"/>
    <w:rsid w:val="00931BD9"/>
    <w:rsid w:val="00932130"/>
    <w:rsid w:val="00932952"/>
    <w:rsid w:val="00933367"/>
    <w:rsid w:val="00933B18"/>
    <w:rsid w:val="00933E80"/>
    <w:rsid w:val="00934396"/>
    <w:rsid w:val="009349BB"/>
    <w:rsid w:val="00934D6D"/>
    <w:rsid w:val="00935A7F"/>
    <w:rsid w:val="00936353"/>
    <w:rsid w:val="00936D48"/>
    <w:rsid w:val="00937F3C"/>
    <w:rsid w:val="00940281"/>
    <w:rsid w:val="00940C00"/>
    <w:rsid w:val="00941319"/>
    <w:rsid w:val="00941636"/>
    <w:rsid w:val="00942743"/>
    <w:rsid w:val="00942D57"/>
    <w:rsid w:val="009433F1"/>
    <w:rsid w:val="009436AF"/>
    <w:rsid w:val="00943742"/>
    <w:rsid w:val="00943A35"/>
    <w:rsid w:val="0094403B"/>
    <w:rsid w:val="009442A8"/>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518"/>
    <w:rsid w:val="0095278F"/>
    <w:rsid w:val="009528E5"/>
    <w:rsid w:val="00953098"/>
    <w:rsid w:val="00953637"/>
    <w:rsid w:val="00953920"/>
    <w:rsid w:val="00953A53"/>
    <w:rsid w:val="00953D47"/>
    <w:rsid w:val="00954090"/>
    <w:rsid w:val="009541BE"/>
    <w:rsid w:val="0095461F"/>
    <w:rsid w:val="00954663"/>
    <w:rsid w:val="00954F7B"/>
    <w:rsid w:val="009555F9"/>
    <w:rsid w:val="009559ED"/>
    <w:rsid w:val="0095681E"/>
    <w:rsid w:val="00956901"/>
    <w:rsid w:val="009572D4"/>
    <w:rsid w:val="00960C37"/>
    <w:rsid w:val="009615FF"/>
    <w:rsid w:val="009618B9"/>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42E"/>
    <w:rsid w:val="0096766E"/>
    <w:rsid w:val="009713D9"/>
    <w:rsid w:val="00971402"/>
    <w:rsid w:val="00971837"/>
    <w:rsid w:val="0097188B"/>
    <w:rsid w:val="00971A83"/>
    <w:rsid w:val="00971CA8"/>
    <w:rsid w:val="00971D9A"/>
    <w:rsid w:val="00971F08"/>
    <w:rsid w:val="00972109"/>
    <w:rsid w:val="009727F4"/>
    <w:rsid w:val="00972D25"/>
    <w:rsid w:val="00972E1B"/>
    <w:rsid w:val="00974A18"/>
    <w:rsid w:val="00974C50"/>
    <w:rsid w:val="00975D06"/>
    <w:rsid w:val="00976949"/>
    <w:rsid w:val="00976B34"/>
    <w:rsid w:val="00976D35"/>
    <w:rsid w:val="00977A89"/>
    <w:rsid w:val="00977F6E"/>
    <w:rsid w:val="00980477"/>
    <w:rsid w:val="0098062F"/>
    <w:rsid w:val="009817BF"/>
    <w:rsid w:val="0098208A"/>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3E1F"/>
    <w:rsid w:val="00993EFE"/>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3D0"/>
    <w:rsid w:val="009A24C8"/>
    <w:rsid w:val="009A257B"/>
    <w:rsid w:val="009A2F3C"/>
    <w:rsid w:val="009A42E3"/>
    <w:rsid w:val="009A462D"/>
    <w:rsid w:val="009A5127"/>
    <w:rsid w:val="009A58CF"/>
    <w:rsid w:val="009A5CBA"/>
    <w:rsid w:val="009A6274"/>
    <w:rsid w:val="009A627F"/>
    <w:rsid w:val="009A645B"/>
    <w:rsid w:val="009A71C9"/>
    <w:rsid w:val="009A747D"/>
    <w:rsid w:val="009A755E"/>
    <w:rsid w:val="009B0D91"/>
    <w:rsid w:val="009B10C7"/>
    <w:rsid w:val="009B2F52"/>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37"/>
    <w:rsid w:val="009B7AA5"/>
    <w:rsid w:val="009B7ADC"/>
    <w:rsid w:val="009B7B75"/>
    <w:rsid w:val="009B7E87"/>
    <w:rsid w:val="009C0587"/>
    <w:rsid w:val="009C1046"/>
    <w:rsid w:val="009C273D"/>
    <w:rsid w:val="009C2DAB"/>
    <w:rsid w:val="009C30B2"/>
    <w:rsid w:val="009C403E"/>
    <w:rsid w:val="009C4923"/>
    <w:rsid w:val="009C5410"/>
    <w:rsid w:val="009C5948"/>
    <w:rsid w:val="009C5A31"/>
    <w:rsid w:val="009C6128"/>
    <w:rsid w:val="009C62EF"/>
    <w:rsid w:val="009C6698"/>
    <w:rsid w:val="009C742A"/>
    <w:rsid w:val="009C78AC"/>
    <w:rsid w:val="009D111B"/>
    <w:rsid w:val="009D1829"/>
    <w:rsid w:val="009D200B"/>
    <w:rsid w:val="009D2044"/>
    <w:rsid w:val="009D229B"/>
    <w:rsid w:val="009D2ACB"/>
    <w:rsid w:val="009D34E4"/>
    <w:rsid w:val="009D378A"/>
    <w:rsid w:val="009D3A68"/>
    <w:rsid w:val="009D492B"/>
    <w:rsid w:val="009D4D49"/>
    <w:rsid w:val="009D4F5A"/>
    <w:rsid w:val="009D4FB9"/>
    <w:rsid w:val="009D4FF0"/>
    <w:rsid w:val="009D5262"/>
    <w:rsid w:val="009D5BB6"/>
    <w:rsid w:val="009D62ED"/>
    <w:rsid w:val="009D67C7"/>
    <w:rsid w:val="009D703C"/>
    <w:rsid w:val="009D718F"/>
    <w:rsid w:val="009D719C"/>
    <w:rsid w:val="009D7788"/>
    <w:rsid w:val="009D7E42"/>
    <w:rsid w:val="009E0213"/>
    <w:rsid w:val="009E068F"/>
    <w:rsid w:val="009E07DE"/>
    <w:rsid w:val="009E23F6"/>
    <w:rsid w:val="009E2CBF"/>
    <w:rsid w:val="009E35DB"/>
    <w:rsid w:val="009E37FD"/>
    <w:rsid w:val="009E3889"/>
    <w:rsid w:val="009E4004"/>
    <w:rsid w:val="009E47A3"/>
    <w:rsid w:val="009E4F72"/>
    <w:rsid w:val="009E5D88"/>
    <w:rsid w:val="009E602D"/>
    <w:rsid w:val="009E6AD5"/>
    <w:rsid w:val="009E6F54"/>
    <w:rsid w:val="009E7471"/>
    <w:rsid w:val="009E7CEA"/>
    <w:rsid w:val="009F0370"/>
    <w:rsid w:val="009F08F3"/>
    <w:rsid w:val="009F09EF"/>
    <w:rsid w:val="009F0A74"/>
    <w:rsid w:val="009F0CCA"/>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CBA"/>
    <w:rsid w:val="00A010EF"/>
    <w:rsid w:val="00A02034"/>
    <w:rsid w:val="00A021CA"/>
    <w:rsid w:val="00A0254A"/>
    <w:rsid w:val="00A02D6D"/>
    <w:rsid w:val="00A04232"/>
    <w:rsid w:val="00A04367"/>
    <w:rsid w:val="00A04416"/>
    <w:rsid w:val="00A047D2"/>
    <w:rsid w:val="00A048A8"/>
    <w:rsid w:val="00A04968"/>
    <w:rsid w:val="00A04DCB"/>
    <w:rsid w:val="00A05B47"/>
    <w:rsid w:val="00A06DB0"/>
    <w:rsid w:val="00A07017"/>
    <w:rsid w:val="00A079D6"/>
    <w:rsid w:val="00A10FBB"/>
    <w:rsid w:val="00A110BC"/>
    <w:rsid w:val="00A11BA9"/>
    <w:rsid w:val="00A11BCA"/>
    <w:rsid w:val="00A11DF1"/>
    <w:rsid w:val="00A1200A"/>
    <w:rsid w:val="00A12492"/>
    <w:rsid w:val="00A129CA"/>
    <w:rsid w:val="00A13DD6"/>
    <w:rsid w:val="00A13E54"/>
    <w:rsid w:val="00A1420D"/>
    <w:rsid w:val="00A144B1"/>
    <w:rsid w:val="00A147FB"/>
    <w:rsid w:val="00A149B8"/>
    <w:rsid w:val="00A16101"/>
    <w:rsid w:val="00A164E3"/>
    <w:rsid w:val="00A16D7C"/>
    <w:rsid w:val="00A16EE6"/>
    <w:rsid w:val="00A17D40"/>
    <w:rsid w:val="00A17F63"/>
    <w:rsid w:val="00A200EF"/>
    <w:rsid w:val="00A20E4F"/>
    <w:rsid w:val="00A2149F"/>
    <w:rsid w:val="00A214F4"/>
    <w:rsid w:val="00A2162A"/>
    <w:rsid w:val="00A2193B"/>
    <w:rsid w:val="00A21B62"/>
    <w:rsid w:val="00A21D50"/>
    <w:rsid w:val="00A229BF"/>
    <w:rsid w:val="00A22DA0"/>
    <w:rsid w:val="00A22EE1"/>
    <w:rsid w:val="00A2351A"/>
    <w:rsid w:val="00A23DFC"/>
    <w:rsid w:val="00A23F25"/>
    <w:rsid w:val="00A24349"/>
    <w:rsid w:val="00A24EAC"/>
    <w:rsid w:val="00A253A7"/>
    <w:rsid w:val="00A25EC5"/>
    <w:rsid w:val="00A264A9"/>
    <w:rsid w:val="00A2663B"/>
    <w:rsid w:val="00A26849"/>
    <w:rsid w:val="00A269B0"/>
    <w:rsid w:val="00A27785"/>
    <w:rsid w:val="00A30187"/>
    <w:rsid w:val="00A30C0E"/>
    <w:rsid w:val="00A319C8"/>
    <w:rsid w:val="00A33041"/>
    <w:rsid w:val="00A33EF5"/>
    <w:rsid w:val="00A34314"/>
    <w:rsid w:val="00A3448A"/>
    <w:rsid w:val="00A34575"/>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D17"/>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164"/>
    <w:rsid w:val="00A65943"/>
    <w:rsid w:val="00A660AC"/>
    <w:rsid w:val="00A6651E"/>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18F9"/>
    <w:rsid w:val="00A83B47"/>
    <w:rsid w:val="00A8445F"/>
    <w:rsid w:val="00A852ED"/>
    <w:rsid w:val="00A8531C"/>
    <w:rsid w:val="00A85A38"/>
    <w:rsid w:val="00A85D63"/>
    <w:rsid w:val="00A8722D"/>
    <w:rsid w:val="00A877A9"/>
    <w:rsid w:val="00A9027C"/>
    <w:rsid w:val="00A91F23"/>
    <w:rsid w:val="00A920C7"/>
    <w:rsid w:val="00A92879"/>
    <w:rsid w:val="00A9336D"/>
    <w:rsid w:val="00A93D59"/>
    <w:rsid w:val="00A944D9"/>
    <w:rsid w:val="00A9544C"/>
    <w:rsid w:val="00A956A5"/>
    <w:rsid w:val="00A9594B"/>
    <w:rsid w:val="00A96357"/>
    <w:rsid w:val="00A979EE"/>
    <w:rsid w:val="00A97EE2"/>
    <w:rsid w:val="00AA016F"/>
    <w:rsid w:val="00AA05E2"/>
    <w:rsid w:val="00AA1D8A"/>
    <w:rsid w:val="00AA1ED6"/>
    <w:rsid w:val="00AA23DA"/>
    <w:rsid w:val="00AA2D9C"/>
    <w:rsid w:val="00AA3748"/>
    <w:rsid w:val="00AA43F4"/>
    <w:rsid w:val="00AA446F"/>
    <w:rsid w:val="00AA51D6"/>
    <w:rsid w:val="00AA5D17"/>
    <w:rsid w:val="00AA6D88"/>
    <w:rsid w:val="00AA76CD"/>
    <w:rsid w:val="00AA7AE6"/>
    <w:rsid w:val="00AB0338"/>
    <w:rsid w:val="00AB04D2"/>
    <w:rsid w:val="00AB0BC8"/>
    <w:rsid w:val="00AB11CA"/>
    <w:rsid w:val="00AB1387"/>
    <w:rsid w:val="00AB14D9"/>
    <w:rsid w:val="00AB19C7"/>
    <w:rsid w:val="00AB1A95"/>
    <w:rsid w:val="00AB1B76"/>
    <w:rsid w:val="00AB1C41"/>
    <w:rsid w:val="00AB2B46"/>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3CBB"/>
    <w:rsid w:val="00AC3DB6"/>
    <w:rsid w:val="00AC49FB"/>
    <w:rsid w:val="00AC5199"/>
    <w:rsid w:val="00AC549A"/>
    <w:rsid w:val="00AC5569"/>
    <w:rsid w:val="00AC5A10"/>
    <w:rsid w:val="00AC5B90"/>
    <w:rsid w:val="00AC5E6F"/>
    <w:rsid w:val="00AC630A"/>
    <w:rsid w:val="00AC659F"/>
    <w:rsid w:val="00AC6962"/>
    <w:rsid w:val="00AC76DF"/>
    <w:rsid w:val="00AC786A"/>
    <w:rsid w:val="00AC7F21"/>
    <w:rsid w:val="00AD0460"/>
    <w:rsid w:val="00AD0AA3"/>
    <w:rsid w:val="00AD0B4E"/>
    <w:rsid w:val="00AD0D8D"/>
    <w:rsid w:val="00AD1023"/>
    <w:rsid w:val="00AD17E6"/>
    <w:rsid w:val="00AD198E"/>
    <w:rsid w:val="00AD19F9"/>
    <w:rsid w:val="00AD1BCB"/>
    <w:rsid w:val="00AD20C2"/>
    <w:rsid w:val="00AD2100"/>
    <w:rsid w:val="00AD2423"/>
    <w:rsid w:val="00AD3535"/>
    <w:rsid w:val="00AD3DC4"/>
    <w:rsid w:val="00AD3F94"/>
    <w:rsid w:val="00AD4389"/>
    <w:rsid w:val="00AD4A5A"/>
    <w:rsid w:val="00AD4D7A"/>
    <w:rsid w:val="00AD5247"/>
    <w:rsid w:val="00AD5F33"/>
    <w:rsid w:val="00AD6059"/>
    <w:rsid w:val="00AD748F"/>
    <w:rsid w:val="00AD7ABF"/>
    <w:rsid w:val="00AD7D2A"/>
    <w:rsid w:val="00AD7F4A"/>
    <w:rsid w:val="00AE0416"/>
    <w:rsid w:val="00AE0A60"/>
    <w:rsid w:val="00AE150B"/>
    <w:rsid w:val="00AE1722"/>
    <w:rsid w:val="00AE2544"/>
    <w:rsid w:val="00AE27AC"/>
    <w:rsid w:val="00AE2A24"/>
    <w:rsid w:val="00AE34E7"/>
    <w:rsid w:val="00AE360D"/>
    <w:rsid w:val="00AE39D2"/>
    <w:rsid w:val="00AE3D3C"/>
    <w:rsid w:val="00AE3FA0"/>
    <w:rsid w:val="00AE40E0"/>
    <w:rsid w:val="00AE4CF3"/>
    <w:rsid w:val="00AE4DBA"/>
    <w:rsid w:val="00AE4F07"/>
    <w:rsid w:val="00AE5783"/>
    <w:rsid w:val="00AE71F0"/>
    <w:rsid w:val="00AE7707"/>
    <w:rsid w:val="00AE776D"/>
    <w:rsid w:val="00AF19BB"/>
    <w:rsid w:val="00AF1C5D"/>
    <w:rsid w:val="00AF1D16"/>
    <w:rsid w:val="00AF1E22"/>
    <w:rsid w:val="00AF271A"/>
    <w:rsid w:val="00AF3219"/>
    <w:rsid w:val="00AF39D0"/>
    <w:rsid w:val="00AF42D7"/>
    <w:rsid w:val="00AF474B"/>
    <w:rsid w:val="00AF4AFF"/>
    <w:rsid w:val="00AF4FA5"/>
    <w:rsid w:val="00AF643F"/>
    <w:rsid w:val="00AF64DD"/>
    <w:rsid w:val="00AF6DA0"/>
    <w:rsid w:val="00AF6FD7"/>
    <w:rsid w:val="00AF7068"/>
    <w:rsid w:val="00B006FE"/>
    <w:rsid w:val="00B007CB"/>
    <w:rsid w:val="00B00A65"/>
    <w:rsid w:val="00B02AA9"/>
    <w:rsid w:val="00B02D93"/>
    <w:rsid w:val="00B02FA3"/>
    <w:rsid w:val="00B03281"/>
    <w:rsid w:val="00B05084"/>
    <w:rsid w:val="00B06EDE"/>
    <w:rsid w:val="00B10EEB"/>
    <w:rsid w:val="00B11379"/>
    <w:rsid w:val="00B1177A"/>
    <w:rsid w:val="00B11D83"/>
    <w:rsid w:val="00B12447"/>
    <w:rsid w:val="00B12E4F"/>
    <w:rsid w:val="00B13211"/>
    <w:rsid w:val="00B132FF"/>
    <w:rsid w:val="00B143FA"/>
    <w:rsid w:val="00B146E4"/>
    <w:rsid w:val="00B148BE"/>
    <w:rsid w:val="00B15781"/>
    <w:rsid w:val="00B157F9"/>
    <w:rsid w:val="00B159ED"/>
    <w:rsid w:val="00B1609B"/>
    <w:rsid w:val="00B168FB"/>
    <w:rsid w:val="00B16939"/>
    <w:rsid w:val="00B169C0"/>
    <w:rsid w:val="00B17846"/>
    <w:rsid w:val="00B17D61"/>
    <w:rsid w:val="00B17F48"/>
    <w:rsid w:val="00B200EB"/>
    <w:rsid w:val="00B20256"/>
    <w:rsid w:val="00B203ED"/>
    <w:rsid w:val="00B206FF"/>
    <w:rsid w:val="00B20D09"/>
    <w:rsid w:val="00B20DD9"/>
    <w:rsid w:val="00B21D5E"/>
    <w:rsid w:val="00B223A0"/>
    <w:rsid w:val="00B22634"/>
    <w:rsid w:val="00B231A3"/>
    <w:rsid w:val="00B23755"/>
    <w:rsid w:val="00B23D38"/>
    <w:rsid w:val="00B2409E"/>
    <w:rsid w:val="00B24598"/>
    <w:rsid w:val="00B24D34"/>
    <w:rsid w:val="00B259E8"/>
    <w:rsid w:val="00B25A7A"/>
    <w:rsid w:val="00B25C41"/>
    <w:rsid w:val="00B263DB"/>
    <w:rsid w:val="00B26C1E"/>
    <w:rsid w:val="00B2763F"/>
    <w:rsid w:val="00B27AAC"/>
    <w:rsid w:val="00B27EF6"/>
    <w:rsid w:val="00B30016"/>
    <w:rsid w:val="00B30309"/>
    <w:rsid w:val="00B30462"/>
    <w:rsid w:val="00B30887"/>
    <w:rsid w:val="00B30929"/>
    <w:rsid w:val="00B30D68"/>
    <w:rsid w:val="00B31275"/>
    <w:rsid w:val="00B318DF"/>
    <w:rsid w:val="00B31A5E"/>
    <w:rsid w:val="00B32210"/>
    <w:rsid w:val="00B3262E"/>
    <w:rsid w:val="00B32BC1"/>
    <w:rsid w:val="00B33279"/>
    <w:rsid w:val="00B337BC"/>
    <w:rsid w:val="00B34A46"/>
    <w:rsid w:val="00B35997"/>
    <w:rsid w:val="00B36F25"/>
    <w:rsid w:val="00B36F3A"/>
    <w:rsid w:val="00B372AA"/>
    <w:rsid w:val="00B40445"/>
    <w:rsid w:val="00B40AF6"/>
    <w:rsid w:val="00B40FAB"/>
    <w:rsid w:val="00B41888"/>
    <w:rsid w:val="00B422F6"/>
    <w:rsid w:val="00B44A42"/>
    <w:rsid w:val="00B44A9A"/>
    <w:rsid w:val="00B44B37"/>
    <w:rsid w:val="00B45A52"/>
    <w:rsid w:val="00B46175"/>
    <w:rsid w:val="00B477B8"/>
    <w:rsid w:val="00B47803"/>
    <w:rsid w:val="00B4791A"/>
    <w:rsid w:val="00B47C29"/>
    <w:rsid w:val="00B47D21"/>
    <w:rsid w:val="00B51008"/>
    <w:rsid w:val="00B51031"/>
    <w:rsid w:val="00B51D73"/>
    <w:rsid w:val="00B51F66"/>
    <w:rsid w:val="00B52318"/>
    <w:rsid w:val="00B5286A"/>
    <w:rsid w:val="00B53485"/>
    <w:rsid w:val="00B537CE"/>
    <w:rsid w:val="00B53EF3"/>
    <w:rsid w:val="00B54858"/>
    <w:rsid w:val="00B55F0C"/>
    <w:rsid w:val="00B57004"/>
    <w:rsid w:val="00B57291"/>
    <w:rsid w:val="00B575E0"/>
    <w:rsid w:val="00B57A4E"/>
    <w:rsid w:val="00B57B83"/>
    <w:rsid w:val="00B57D38"/>
    <w:rsid w:val="00B57D49"/>
    <w:rsid w:val="00B57FF9"/>
    <w:rsid w:val="00B60BB3"/>
    <w:rsid w:val="00B613F9"/>
    <w:rsid w:val="00B62BEF"/>
    <w:rsid w:val="00B63658"/>
    <w:rsid w:val="00B63B96"/>
    <w:rsid w:val="00B63CEF"/>
    <w:rsid w:val="00B64A5E"/>
    <w:rsid w:val="00B66456"/>
    <w:rsid w:val="00B664C7"/>
    <w:rsid w:val="00B66F4E"/>
    <w:rsid w:val="00B6762C"/>
    <w:rsid w:val="00B7019D"/>
    <w:rsid w:val="00B70BD5"/>
    <w:rsid w:val="00B7285B"/>
    <w:rsid w:val="00B72868"/>
    <w:rsid w:val="00B7331C"/>
    <w:rsid w:val="00B73583"/>
    <w:rsid w:val="00B739F6"/>
    <w:rsid w:val="00B74593"/>
    <w:rsid w:val="00B76D2A"/>
    <w:rsid w:val="00B777F2"/>
    <w:rsid w:val="00B77BFC"/>
    <w:rsid w:val="00B77FFB"/>
    <w:rsid w:val="00B808AC"/>
    <w:rsid w:val="00B81A7B"/>
    <w:rsid w:val="00B81FF6"/>
    <w:rsid w:val="00B8209E"/>
    <w:rsid w:val="00B82410"/>
    <w:rsid w:val="00B83CA5"/>
    <w:rsid w:val="00B84C08"/>
    <w:rsid w:val="00B85203"/>
    <w:rsid w:val="00B852E5"/>
    <w:rsid w:val="00B85920"/>
    <w:rsid w:val="00B85DE5"/>
    <w:rsid w:val="00B85F55"/>
    <w:rsid w:val="00B85F9D"/>
    <w:rsid w:val="00B863E8"/>
    <w:rsid w:val="00B866B2"/>
    <w:rsid w:val="00B86D29"/>
    <w:rsid w:val="00B9021E"/>
    <w:rsid w:val="00B909B5"/>
    <w:rsid w:val="00B90BFF"/>
    <w:rsid w:val="00B90F73"/>
    <w:rsid w:val="00B911CA"/>
    <w:rsid w:val="00B91449"/>
    <w:rsid w:val="00B915F9"/>
    <w:rsid w:val="00B917F9"/>
    <w:rsid w:val="00B91BA9"/>
    <w:rsid w:val="00B92CED"/>
    <w:rsid w:val="00B92FF8"/>
    <w:rsid w:val="00B93062"/>
    <w:rsid w:val="00B93454"/>
    <w:rsid w:val="00B93A56"/>
    <w:rsid w:val="00B93B59"/>
    <w:rsid w:val="00B93E70"/>
    <w:rsid w:val="00B9406A"/>
    <w:rsid w:val="00B94676"/>
    <w:rsid w:val="00B94BA9"/>
    <w:rsid w:val="00B94CF9"/>
    <w:rsid w:val="00B95811"/>
    <w:rsid w:val="00B95DF2"/>
    <w:rsid w:val="00B97BB4"/>
    <w:rsid w:val="00B97C21"/>
    <w:rsid w:val="00B97D91"/>
    <w:rsid w:val="00B97EC2"/>
    <w:rsid w:val="00BA08A3"/>
    <w:rsid w:val="00BA0DFB"/>
    <w:rsid w:val="00BA1EFD"/>
    <w:rsid w:val="00BA2280"/>
    <w:rsid w:val="00BA2A08"/>
    <w:rsid w:val="00BA308D"/>
    <w:rsid w:val="00BA33E1"/>
    <w:rsid w:val="00BA386A"/>
    <w:rsid w:val="00BA3B84"/>
    <w:rsid w:val="00BA4E8B"/>
    <w:rsid w:val="00BA4E9E"/>
    <w:rsid w:val="00BA5484"/>
    <w:rsid w:val="00BA56D2"/>
    <w:rsid w:val="00BA5887"/>
    <w:rsid w:val="00BA58F5"/>
    <w:rsid w:val="00BA70BB"/>
    <w:rsid w:val="00BA76E0"/>
    <w:rsid w:val="00BB0A24"/>
    <w:rsid w:val="00BB0DE4"/>
    <w:rsid w:val="00BB1300"/>
    <w:rsid w:val="00BB1B23"/>
    <w:rsid w:val="00BB21B4"/>
    <w:rsid w:val="00BB2863"/>
    <w:rsid w:val="00BB2A25"/>
    <w:rsid w:val="00BB2B8E"/>
    <w:rsid w:val="00BB2BED"/>
    <w:rsid w:val="00BB30F3"/>
    <w:rsid w:val="00BB32BE"/>
    <w:rsid w:val="00BB3B32"/>
    <w:rsid w:val="00BB6ABE"/>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C7C06"/>
    <w:rsid w:val="00BD0073"/>
    <w:rsid w:val="00BD1143"/>
    <w:rsid w:val="00BD48AC"/>
    <w:rsid w:val="00BD4AE4"/>
    <w:rsid w:val="00BD55BA"/>
    <w:rsid w:val="00BD5762"/>
    <w:rsid w:val="00BD5F1A"/>
    <w:rsid w:val="00BD6040"/>
    <w:rsid w:val="00BD6A66"/>
    <w:rsid w:val="00BD7DE3"/>
    <w:rsid w:val="00BE079A"/>
    <w:rsid w:val="00BE1234"/>
    <w:rsid w:val="00BE1583"/>
    <w:rsid w:val="00BE1C72"/>
    <w:rsid w:val="00BE1CD1"/>
    <w:rsid w:val="00BE260D"/>
    <w:rsid w:val="00BE29A9"/>
    <w:rsid w:val="00BE2A17"/>
    <w:rsid w:val="00BE2FA6"/>
    <w:rsid w:val="00BE333F"/>
    <w:rsid w:val="00BE35D4"/>
    <w:rsid w:val="00BE4265"/>
    <w:rsid w:val="00BE4939"/>
    <w:rsid w:val="00BE514C"/>
    <w:rsid w:val="00BE550C"/>
    <w:rsid w:val="00BE5CFC"/>
    <w:rsid w:val="00BE615D"/>
    <w:rsid w:val="00BE7406"/>
    <w:rsid w:val="00BE7603"/>
    <w:rsid w:val="00BE7847"/>
    <w:rsid w:val="00BE78D7"/>
    <w:rsid w:val="00BF0722"/>
    <w:rsid w:val="00BF17FD"/>
    <w:rsid w:val="00BF1EDF"/>
    <w:rsid w:val="00BF3279"/>
    <w:rsid w:val="00BF3F37"/>
    <w:rsid w:val="00BF512B"/>
    <w:rsid w:val="00BF51F4"/>
    <w:rsid w:val="00BF6454"/>
    <w:rsid w:val="00BF6717"/>
    <w:rsid w:val="00BF6EEA"/>
    <w:rsid w:val="00BF74C7"/>
    <w:rsid w:val="00C00854"/>
    <w:rsid w:val="00C00CCF"/>
    <w:rsid w:val="00C014D9"/>
    <w:rsid w:val="00C015F1"/>
    <w:rsid w:val="00C01D71"/>
    <w:rsid w:val="00C01F33"/>
    <w:rsid w:val="00C0209C"/>
    <w:rsid w:val="00C02309"/>
    <w:rsid w:val="00C02CC6"/>
    <w:rsid w:val="00C0342D"/>
    <w:rsid w:val="00C035C2"/>
    <w:rsid w:val="00C040F7"/>
    <w:rsid w:val="00C04157"/>
    <w:rsid w:val="00C044AB"/>
    <w:rsid w:val="00C0453B"/>
    <w:rsid w:val="00C04C9F"/>
    <w:rsid w:val="00C05458"/>
    <w:rsid w:val="00C05706"/>
    <w:rsid w:val="00C06071"/>
    <w:rsid w:val="00C07377"/>
    <w:rsid w:val="00C07EE7"/>
    <w:rsid w:val="00C10478"/>
    <w:rsid w:val="00C109BC"/>
    <w:rsid w:val="00C10A9D"/>
    <w:rsid w:val="00C11103"/>
    <w:rsid w:val="00C11633"/>
    <w:rsid w:val="00C11E79"/>
    <w:rsid w:val="00C12107"/>
    <w:rsid w:val="00C13962"/>
    <w:rsid w:val="00C14D4B"/>
    <w:rsid w:val="00C154BB"/>
    <w:rsid w:val="00C15D1A"/>
    <w:rsid w:val="00C1608A"/>
    <w:rsid w:val="00C16727"/>
    <w:rsid w:val="00C16757"/>
    <w:rsid w:val="00C17316"/>
    <w:rsid w:val="00C17921"/>
    <w:rsid w:val="00C226CD"/>
    <w:rsid w:val="00C23962"/>
    <w:rsid w:val="00C23EAD"/>
    <w:rsid w:val="00C24AA4"/>
    <w:rsid w:val="00C24D21"/>
    <w:rsid w:val="00C26007"/>
    <w:rsid w:val="00C279B5"/>
    <w:rsid w:val="00C27C45"/>
    <w:rsid w:val="00C3137E"/>
    <w:rsid w:val="00C31BA5"/>
    <w:rsid w:val="00C31D66"/>
    <w:rsid w:val="00C32093"/>
    <w:rsid w:val="00C32FA7"/>
    <w:rsid w:val="00C331F5"/>
    <w:rsid w:val="00C33A04"/>
    <w:rsid w:val="00C34011"/>
    <w:rsid w:val="00C3443D"/>
    <w:rsid w:val="00C34465"/>
    <w:rsid w:val="00C348D9"/>
    <w:rsid w:val="00C34CD5"/>
    <w:rsid w:val="00C34D28"/>
    <w:rsid w:val="00C34D4F"/>
    <w:rsid w:val="00C34E2A"/>
    <w:rsid w:val="00C34EA1"/>
    <w:rsid w:val="00C35901"/>
    <w:rsid w:val="00C35AAF"/>
    <w:rsid w:val="00C35D71"/>
    <w:rsid w:val="00C36539"/>
    <w:rsid w:val="00C3719D"/>
    <w:rsid w:val="00C375B4"/>
    <w:rsid w:val="00C4082F"/>
    <w:rsid w:val="00C411E5"/>
    <w:rsid w:val="00C41535"/>
    <w:rsid w:val="00C41EB7"/>
    <w:rsid w:val="00C43A6C"/>
    <w:rsid w:val="00C43FCC"/>
    <w:rsid w:val="00C4415F"/>
    <w:rsid w:val="00C44972"/>
    <w:rsid w:val="00C4541B"/>
    <w:rsid w:val="00C455D7"/>
    <w:rsid w:val="00C45739"/>
    <w:rsid w:val="00C45F08"/>
    <w:rsid w:val="00C4611A"/>
    <w:rsid w:val="00C462B8"/>
    <w:rsid w:val="00C46A73"/>
    <w:rsid w:val="00C46B7B"/>
    <w:rsid w:val="00C500B5"/>
    <w:rsid w:val="00C5010D"/>
    <w:rsid w:val="00C5097D"/>
    <w:rsid w:val="00C52697"/>
    <w:rsid w:val="00C5269D"/>
    <w:rsid w:val="00C52B72"/>
    <w:rsid w:val="00C537C2"/>
    <w:rsid w:val="00C53AD2"/>
    <w:rsid w:val="00C53FA7"/>
    <w:rsid w:val="00C54839"/>
    <w:rsid w:val="00C54995"/>
    <w:rsid w:val="00C54D41"/>
    <w:rsid w:val="00C55464"/>
    <w:rsid w:val="00C55D80"/>
    <w:rsid w:val="00C55E1C"/>
    <w:rsid w:val="00C5690B"/>
    <w:rsid w:val="00C56AA4"/>
    <w:rsid w:val="00C57E2F"/>
    <w:rsid w:val="00C60783"/>
    <w:rsid w:val="00C60F19"/>
    <w:rsid w:val="00C61623"/>
    <w:rsid w:val="00C61F29"/>
    <w:rsid w:val="00C62052"/>
    <w:rsid w:val="00C6223E"/>
    <w:rsid w:val="00C62910"/>
    <w:rsid w:val="00C62B74"/>
    <w:rsid w:val="00C634E4"/>
    <w:rsid w:val="00C63540"/>
    <w:rsid w:val="00C6360A"/>
    <w:rsid w:val="00C641E2"/>
    <w:rsid w:val="00C64672"/>
    <w:rsid w:val="00C654C6"/>
    <w:rsid w:val="00C6550D"/>
    <w:rsid w:val="00C65560"/>
    <w:rsid w:val="00C65765"/>
    <w:rsid w:val="00C65EBC"/>
    <w:rsid w:val="00C65F0C"/>
    <w:rsid w:val="00C66271"/>
    <w:rsid w:val="00C66472"/>
    <w:rsid w:val="00C668F7"/>
    <w:rsid w:val="00C6692D"/>
    <w:rsid w:val="00C671CA"/>
    <w:rsid w:val="00C67D98"/>
    <w:rsid w:val="00C70697"/>
    <w:rsid w:val="00C70A3D"/>
    <w:rsid w:val="00C70D2F"/>
    <w:rsid w:val="00C728F3"/>
    <w:rsid w:val="00C72D7D"/>
    <w:rsid w:val="00C72EF4"/>
    <w:rsid w:val="00C7412A"/>
    <w:rsid w:val="00C748B1"/>
    <w:rsid w:val="00C754E8"/>
    <w:rsid w:val="00C755E3"/>
    <w:rsid w:val="00C75D2F"/>
    <w:rsid w:val="00C76D90"/>
    <w:rsid w:val="00C76E3C"/>
    <w:rsid w:val="00C77624"/>
    <w:rsid w:val="00C8085D"/>
    <w:rsid w:val="00C80B76"/>
    <w:rsid w:val="00C81568"/>
    <w:rsid w:val="00C82387"/>
    <w:rsid w:val="00C82773"/>
    <w:rsid w:val="00C82DFE"/>
    <w:rsid w:val="00C830E3"/>
    <w:rsid w:val="00C84079"/>
    <w:rsid w:val="00C84C4B"/>
    <w:rsid w:val="00C857B3"/>
    <w:rsid w:val="00C85DC0"/>
    <w:rsid w:val="00C860EE"/>
    <w:rsid w:val="00C86CFF"/>
    <w:rsid w:val="00C8782A"/>
    <w:rsid w:val="00C87AD6"/>
    <w:rsid w:val="00C87B8F"/>
    <w:rsid w:val="00C9027A"/>
    <w:rsid w:val="00C9068E"/>
    <w:rsid w:val="00C90B1C"/>
    <w:rsid w:val="00C91176"/>
    <w:rsid w:val="00C91C5C"/>
    <w:rsid w:val="00C929F7"/>
    <w:rsid w:val="00C93490"/>
    <w:rsid w:val="00C93BC6"/>
    <w:rsid w:val="00C93C4B"/>
    <w:rsid w:val="00C94083"/>
    <w:rsid w:val="00C944AB"/>
    <w:rsid w:val="00C9469F"/>
    <w:rsid w:val="00C95B40"/>
    <w:rsid w:val="00C95EEC"/>
    <w:rsid w:val="00C966F9"/>
    <w:rsid w:val="00C96B2C"/>
    <w:rsid w:val="00C97567"/>
    <w:rsid w:val="00C97A5F"/>
    <w:rsid w:val="00C97EA2"/>
    <w:rsid w:val="00CA0036"/>
    <w:rsid w:val="00CA0A65"/>
    <w:rsid w:val="00CA0B92"/>
    <w:rsid w:val="00CA17EF"/>
    <w:rsid w:val="00CA1ED8"/>
    <w:rsid w:val="00CA2CE3"/>
    <w:rsid w:val="00CA38D6"/>
    <w:rsid w:val="00CA39A2"/>
    <w:rsid w:val="00CA3A68"/>
    <w:rsid w:val="00CA3DFD"/>
    <w:rsid w:val="00CA4E1A"/>
    <w:rsid w:val="00CA59E2"/>
    <w:rsid w:val="00CA5D20"/>
    <w:rsid w:val="00CA6781"/>
    <w:rsid w:val="00CB0F89"/>
    <w:rsid w:val="00CB12E7"/>
    <w:rsid w:val="00CB1F63"/>
    <w:rsid w:val="00CB2067"/>
    <w:rsid w:val="00CB24CC"/>
    <w:rsid w:val="00CB37DE"/>
    <w:rsid w:val="00CB4899"/>
    <w:rsid w:val="00CB4D5A"/>
    <w:rsid w:val="00CB6855"/>
    <w:rsid w:val="00CB6997"/>
    <w:rsid w:val="00CB79B1"/>
    <w:rsid w:val="00CC0383"/>
    <w:rsid w:val="00CC040E"/>
    <w:rsid w:val="00CC05E6"/>
    <w:rsid w:val="00CC111F"/>
    <w:rsid w:val="00CC11E5"/>
    <w:rsid w:val="00CC1C2C"/>
    <w:rsid w:val="00CC1E1C"/>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19A6"/>
    <w:rsid w:val="00CD1E98"/>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2D8F"/>
    <w:rsid w:val="00CE2EEF"/>
    <w:rsid w:val="00CE2F2C"/>
    <w:rsid w:val="00CE3A6D"/>
    <w:rsid w:val="00CE4505"/>
    <w:rsid w:val="00CE4A12"/>
    <w:rsid w:val="00CE4B16"/>
    <w:rsid w:val="00CE5619"/>
    <w:rsid w:val="00CE59DC"/>
    <w:rsid w:val="00CE5B18"/>
    <w:rsid w:val="00CE5EBF"/>
    <w:rsid w:val="00CE7561"/>
    <w:rsid w:val="00CE75E3"/>
    <w:rsid w:val="00CF07BD"/>
    <w:rsid w:val="00CF0924"/>
    <w:rsid w:val="00CF0C35"/>
    <w:rsid w:val="00CF1097"/>
    <w:rsid w:val="00CF11F6"/>
    <w:rsid w:val="00CF1354"/>
    <w:rsid w:val="00CF3400"/>
    <w:rsid w:val="00CF3750"/>
    <w:rsid w:val="00CF3B1F"/>
    <w:rsid w:val="00CF3BF6"/>
    <w:rsid w:val="00CF3C36"/>
    <w:rsid w:val="00CF5117"/>
    <w:rsid w:val="00CF57A9"/>
    <w:rsid w:val="00CF625B"/>
    <w:rsid w:val="00CF6712"/>
    <w:rsid w:val="00CF687E"/>
    <w:rsid w:val="00CF743E"/>
    <w:rsid w:val="00CF7E84"/>
    <w:rsid w:val="00D018A7"/>
    <w:rsid w:val="00D01A7D"/>
    <w:rsid w:val="00D01D27"/>
    <w:rsid w:val="00D02803"/>
    <w:rsid w:val="00D0349B"/>
    <w:rsid w:val="00D03CA8"/>
    <w:rsid w:val="00D04EAA"/>
    <w:rsid w:val="00D05A48"/>
    <w:rsid w:val="00D0634C"/>
    <w:rsid w:val="00D06D04"/>
    <w:rsid w:val="00D072A1"/>
    <w:rsid w:val="00D07567"/>
    <w:rsid w:val="00D079F6"/>
    <w:rsid w:val="00D07C8C"/>
    <w:rsid w:val="00D10249"/>
    <w:rsid w:val="00D10659"/>
    <w:rsid w:val="00D10B89"/>
    <w:rsid w:val="00D115C3"/>
    <w:rsid w:val="00D11897"/>
    <w:rsid w:val="00D120C4"/>
    <w:rsid w:val="00D121BA"/>
    <w:rsid w:val="00D1269E"/>
    <w:rsid w:val="00D1276E"/>
    <w:rsid w:val="00D128A7"/>
    <w:rsid w:val="00D13135"/>
    <w:rsid w:val="00D135C4"/>
    <w:rsid w:val="00D136C1"/>
    <w:rsid w:val="00D13C20"/>
    <w:rsid w:val="00D13E4E"/>
    <w:rsid w:val="00D140BC"/>
    <w:rsid w:val="00D1413F"/>
    <w:rsid w:val="00D14672"/>
    <w:rsid w:val="00D14973"/>
    <w:rsid w:val="00D149FA"/>
    <w:rsid w:val="00D14DCC"/>
    <w:rsid w:val="00D14E15"/>
    <w:rsid w:val="00D14F42"/>
    <w:rsid w:val="00D15011"/>
    <w:rsid w:val="00D15D68"/>
    <w:rsid w:val="00D16385"/>
    <w:rsid w:val="00D16579"/>
    <w:rsid w:val="00D16B9D"/>
    <w:rsid w:val="00D17667"/>
    <w:rsid w:val="00D20A27"/>
    <w:rsid w:val="00D20C89"/>
    <w:rsid w:val="00D212E2"/>
    <w:rsid w:val="00D21443"/>
    <w:rsid w:val="00D22F02"/>
    <w:rsid w:val="00D235FD"/>
    <w:rsid w:val="00D239A7"/>
    <w:rsid w:val="00D23AFE"/>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4D4B"/>
    <w:rsid w:val="00D352F6"/>
    <w:rsid w:val="00D35A6A"/>
    <w:rsid w:val="00D36E71"/>
    <w:rsid w:val="00D37053"/>
    <w:rsid w:val="00D374E5"/>
    <w:rsid w:val="00D3771F"/>
    <w:rsid w:val="00D37D87"/>
    <w:rsid w:val="00D37FA2"/>
    <w:rsid w:val="00D40629"/>
    <w:rsid w:val="00D40A98"/>
    <w:rsid w:val="00D40B33"/>
    <w:rsid w:val="00D40FB4"/>
    <w:rsid w:val="00D4102D"/>
    <w:rsid w:val="00D417B1"/>
    <w:rsid w:val="00D41A3F"/>
    <w:rsid w:val="00D42335"/>
    <w:rsid w:val="00D4318F"/>
    <w:rsid w:val="00D4329B"/>
    <w:rsid w:val="00D434F3"/>
    <w:rsid w:val="00D438BF"/>
    <w:rsid w:val="00D440F8"/>
    <w:rsid w:val="00D45130"/>
    <w:rsid w:val="00D4526B"/>
    <w:rsid w:val="00D45856"/>
    <w:rsid w:val="00D47486"/>
    <w:rsid w:val="00D47DFC"/>
    <w:rsid w:val="00D5019F"/>
    <w:rsid w:val="00D50B5C"/>
    <w:rsid w:val="00D50E90"/>
    <w:rsid w:val="00D5198F"/>
    <w:rsid w:val="00D51B8A"/>
    <w:rsid w:val="00D52010"/>
    <w:rsid w:val="00D52236"/>
    <w:rsid w:val="00D5274F"/>
    <w:rsid w:val="00D53014"/>
    <w:rsid w:val="00D532C3"/>
    <w:rsid w:val="00D53494"/>
    <w:rsid w:val="00D53636"/>
    <w:rsid w:val="00D53BF5"/>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A9F"/>
    <w:rsid w:val="00D63D1A"/>
    <w:rsid w:val="00D64728"/>
    <w:rsid w:val="00D64B69"/>
    <w:rsid w:val="00D652B5"/>
    <w:rsid w:val="00D657F4"/>
    <w:rsid w:val="00D65966"/>
    <w:rsid w:val="00D65C07"/>
    <w:rsid w:val="00D66499"/>
    <w:rsid w:val="00D665BD"/>
    <w:rsid w:val="00D6722F"/>
    <w:rsid w:val="00D67AB9"/>
    <w:rsid w:val="00D708B0"/>
    <w:rsid w:val="00D713FD"/>
    <w:rsid w:val="00D7149A"/>
    <w:rsid w:val="00D72120"/>
    <w:rsid w:val="00D721C5"/>
    <w:rsid w:val="00D722DE"/>
    <w:rsid w:val="00D72ABF"/>
    <w:rsid w:val="00D73397"/>
    <w:rsid w:val="00D733FA"/>
    <w:rsid w:val="00D73412"/>
    <w:rsid w:val="00D7389E"/>
    <w:rsid w:val="00D74229"/>
    <w:rsid w:val="00D74791"/>
    <w:rsid w:val="00D74C2F"/>
    <w:rsid w:val="00D753C0"/>
    <w:rsid w:val="00D75620"/>
    <w:rsid w:val="00D75632"/>
    <w:rsid w:val="00D75BA0"/>
    <w:rsid w:val="00D75BF5"/>
    <w:rsid w:val="00D77B1D"/>
    <w:rsid w:val="00D800BC"/>
    <w:rsid w:val="00D8021F"/>
    <w:rsid w:val="00D80383"/>
    <w:rsid w:val="00D80BDA"/>
    <w:rsid w:val="00D80CB2"/>
    <w:rsid w:val="00D81017"/>
    <w:rsid w:val="00D822C6"/>
    <w:rsid w:val="00D823C6"/>
    <w:rsid w:val="00D83480"/>
    <w:rsid w:val="00D83497"/>
    <w:rsid w:val="00D84E2F"/>
    <w:rsid w:val="00D84EF0"/>
    <w:rsid w:val="00D85D70"/>
    <w:rsid w:val="00D86FF6"/>
    <w:rsid w:val="00D870FD"/>
    <w:rsid w:val="00D871CE"/>
    <w:rsid w:val="00D87270"/>
    <w:rsid w:val="00D91078"/>
    <w:rsid w:val="00D9127D"/>
    <w:rsid w:val="00D9196D"/>
    <w:rsid w:val="00D92036"/>
    <w:rsid w:val="00D92894"/>
    <w:rsid w:val="00D92982"/>
    <w:rsid w:val="00D9383B"/>
    <w:rsid w:val="00D9537D"/>
    <w:rsid w:val="00D95A1E"/>
    <w:rsid w:val="00D9613D"/>
    <w:rsid w:val="00D9704D"/>
    <w:rsid w:val="00D977E9"/>
    <w:rsid w:val="00D97B8A"/>
    <w:rsid w:val="00DA1E71"/>
    <w:rsid w:val="00DA2313"/>
    <w:rsid w:val="00DA2A4E"/>
    <w:rsid w:val="00DA2D31"/>
    <w:rsid w:val="00DA305E"/>
    <w:rsid w:val="00DA4E27"/>
    <w:rsid w:val="00DA5417"/>
    <w:rsid w:val="00DA56E8"/>
    <w:rsid w:val="00DA5B30"/>
    <w:rsid w:val="00DA6066"/>
    <w:rsid w:val="00DA64C6"/>
    <w:rsid w:val="00DA6990"/>
    <w:rsid w:val="00DA70FE"/>
    <w:rsid w:val="00DA716E"/>
    <w:rsid w:val="00DB0292"/>
    <w:rsid w:val="00DB0EC6"/>
    <w:rsid w:val="00DB19A3"/>
    <w:rsid w:val="00DB2504"/>
    <w:rsid w:val="00DB27F9"/>
    <w:rsid w:val="00DB2BFF"/>
    <w:rsid w:val="00DB377D"/>
    <w:rsid w:val="00DB50C5"/>
    <w:rsid w:val="00DB59AD"/>
    <w:rsid w:val="00DB6054"/>
    <w:rsid w:val="00DB657B"/>
    <w:rsid w:val="00DB6D9D"/>
    <w:rsid w:val="00DB6E10"/>
    <w:rsid w:val="00DB6FD5"/>
    <w:rsid w:val="00DC0BB6"/>
    <w:rsid w:val="00DC112E"/>
    <w:rsid w:val="00DC2D36"/>
    <w:rsid w:val="00DC3D86"/>
    <w:rsid w:val="00DC4E08"/>
    <w:rsid w:val="00DC4F13"/>
    <w:rsid w:val="00DC53EF"/>
    <w:rsid w:val="00DC5E99"/>
    <w:rsid w:val="00DC5F18"/>
    <w:rsid w:val="00DC5FB3"/>
    <w:rsid w:val="00DC6129"/>
    <w:rsid w:val="00DC631A"/>
    <w:rsid w:val="00DC6DC7"/>
    <w:rsid w:val="00DD017F"/>
    <w:rsid w:val="00DD0626"/>
    <w:rsid w:val="00DD126B"/>
    <w:rsid w:val="00DD1AE7"/>
    <w:rsid w:val="00DD2093"/>
    <w:rsid w:val="00DD3166"/>
    <w:rsid w:val="00DD3666"/>
    <w:rsid w:val="00DD3A6E"/>
    <w:rsid w:val="00DD5857"/>
    <w:rsid w:val="00DD6064"/>
    <w:rsid w:val="00DD698D"/>
    <w:rsid w:val="00DD72E3"/>
    <w:rsid w:val="00DD7666"/>
    <w:rsid w:val="00DD781B"/>
    <w:rsid w:val="00DD7E75"/>
    <w:rsid w:val="00DE110B"/>
    <w:rsid w:val="00DE11C9"/>
    <w:rsid w:val="00DE14BC"/>
    <w:rsid w:val="00DE1E23"/>
    <w:rsid w:val="00DE1E69"/>
    <w:rsid w:val="00DE1F4C"/>
    <w:rsid w:val="00DE23DC"/>
    <w:rsid w:val="00DE3510"/>
    <w:rsid w:val="00DE4224"/>
    <w:rsid w:val="00DE48BD"/>
    <w:rsid w:val="00DE5608"/>
    <w:rsid w:val="00DE58D0"/>
    <w:rsid w:val="00DE602F"/>
    <w:rsid w:val="00DE654F"/>
    <w:rsid w:val="00DE6BFB"/>
    <w:rsid w:val="00DF0054"/>
    <w:rsid w:val="00DF0280"/>
    <w:rsid w:val="00DF1016"/>
    <w:rsid w:val="00DF10A0"/>
    <w:rsid w:val="00DF15E0"/>
    <w:rsid w:val="00DF1848"/>
    <w:rsid w:val="00DF1A70"/>
    <w:rsid w:val="00DF1F95"/>
    <w:rsid w:val="00DF27F6"/>
    <w:rsid w:val="00DF2A7B"/>
    <w:rsid w:val="00DF2DFD"/>
    <w:rsid w:val="00DF32AC"/>
    <w:rsid w:val="00DF37A0"/>
    <w:rsid w:val="00DF47EF"/>
    <w:rsid w:val="00DF4819"/>
    <w:rsid w:val="00DF4C14"/>
    <w:rsid w:val="00DF507A"/>
    <w:rsid w:val="00DF5CEF"/>
    <w:rsid w:val="00DF66A1"/>
    <w:rsid w:val="00DF6C7A"/>
    <w:rsid w:val="00DF6FCF"/>
    <w:rsid w:val="00DF7DB1"/>
    <w:rsid w:val="00DF7F58"/>
    <w:rsid w:val="00E004AF"/>
    <w:rsid w:val="00E013F8"/>
    <w:rsid w:val="00E01521"/>
    <w:rsid w:val="00E0203C"/>
    <w:rsid w:val="00E022FC"/>
    <w:rsid w:val="00E02F50"/>
    <w:rsid w:val="00E04707"/>
    <w:rsid w:val="00E04A7F"/>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686A"/>
    <w:rsid w:val="00E271A1"/>
    <w:rsid w:val="00E27883"/>
    <w:rsid w:val="00E303AE"/>
    <w:rsid w:val="00E30B5A"/>
    <w:rsid w:val="00E310B0"/>
    <w:rsid w:val="00E3123D"/>
    <w:rsid w:val="00E31461"/>
    <w:rsid w:val="00E31D43"/>
    <w:rsid w:val="00E31F8C"/>
    <w:rsid w:val="00E3224A"/>
    <w:rsid w:val="00E32608"/>
    <w:rsid w:val="00E32B0C"/>
    <w:rsid w:val="00E32B8E"/>
    <w:rsid w:val="00E32F52"/>
    <w:rsid w:val="00E3370E"/>
    <w:rsid w:val="00E3484E"/>
    <w:rsid w:val="00E34A6D"/>
    <w:rsid w:val="00E34B6E"/>
    <w:rsid w:val="00E3526B"/>
    <w:rsid w:val="00E364CC"/>
    <w:rsid w:val="00E3723A"/>
    <w:rsid w:val="00E37421"/>
    <w:rsid w:val="00E377FD"/>
    <w:rsid w:val="00E37860"/>
    <w:rsid w:val="00E40330"/>
    <w:rsid w:val="00E40640"/>
    <w:rsid w:val="00E40A4E"/>
    <w:rsid w:val="00E410E5"/>
    <w:rsid w:val="00E416BE"/>
    <w:rsid w:val="00E417CB"/>
    <w:rsid w:val="00E419BA"/>
    <w:rsid w:val="00E41B61"/>
    <w:rsid w:val="00E421D0"/>
    <w:rsid w:val="00E422F7"/>
    <w:rsid w:val="00E4266E"/>
    <w:rsid w:val="00E427F9"/>
    <w:rsid w:val="00E434A3"/>
    <w:rsid w:val="00E43595"/>
    <w:rsid w:val="00E446F1"/>
    <w:rsid w:val="00E44802"/>
    <w:rsid w:val="00E4545A"/>
    <w:rsid w:val="00E46886"/>
    <w:rsid w:val="00E476C3"/>
    <w:rsid w:val="00E479F0"/>
    <w:rsid w:val="00E47AEF"/>
    <w:rsid w:val="00E512D9"/>
    <w:rsid w:val="00E517C3"/>
    <w:rsid w:val="00E5219A"/>
    <w:rsid w:val="00E52EB2"/>
    <w:rsid w:val="00E53B75"/>
    <w:rsid w:val="00E5410D"/>
    <w:rsid w:val="00E543D1"/>
    <w:rsid w:val="00E54E3B"/>
    <w:rsid w:val="00E55167"/>
    <w:rsid w:val="00E55AFC"/>
    <w:rsid w:val="00E55BAF"/>
    <w:rsid w:val="00E55C28"/>
    <w:rsid w:val="00E5616D"/>
    <w:rsid w:val="00E570AD"/>
    <w:rsid w:val="00E57565"/>
    <w:rsid w:val="00E579A7"/>
    <w:rsid w:val="00E61896"/>
    <w:rsid w:val="00E61B94"/>
    <w:rsid w:val="00E6228B"/>
    <w:rsid w:val="00E622FB"/>
    <w:rsid w:val="00E62374"/>
    <w:rsid w:val="00E629CA"/>
    <w:rsid w:val="00E63838"/>
    <w:rsid w:val="00E64434"/>
    <w:rsid w:val="00E6485E"/>
    <w:rsid w:val="00E64D8B"/>
    <w:rsid w:val="00E6515D"/>
    <w:rsid w:val="00E65502"/>
    <w:rsid w:val="00E65D80"/>
    <w:rsid w:val="00E66A77"/>
    <w:rsid w:val="00E66A97"/>
    <w:rsid w:val="00E677C8"/>
    <w:rsid w:val="00E67C51"/>
    <w:rsid w:val="00E67E5D"/>
    <w:rsid w:val="00E703CA"/>
    <w:rsid w:val="00E71515"/>
    <w:rsid w:val="00E71A10"/>
    <w:rsid w:val="00E71B86"/>
    <w:rsid w:val="00E72EFC"/>
    <w:rsid w:val="00E73806"/>
    <w:rsid w:val="00E744E1"/>
    <w:rsid w:val="00E749C9"/>
    <w:rsid w:val="00E758EC"/>
    <w:rsid w:val="00E75B4D"/>
    <w:rsid w:val="00E76421"/>
    <w:rsid w:val="00E7776E"/>
    <w:rsid w:val="00E77CE1"/>
    <w:rsid w:val="00E80928"/>
    <w:rsid w:val="00E80D8A"/>
    <w:rsid w:val="00E80F82"/>
    <w:rsid w:val="00E818AE"/>
    <w:rsid w:val="00E81F06"/>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308"/>
    <w:rsid w:val="00E917F9"/>
    <w:rsid w:val="00E918EB"/>
    <w:rsid w:val="00E91F03"/>
    <w:rsid w:val="00E92116"/>
    <w:rsid w:val="00E92273"/>
    <w:rsid w:val="00E9291C"/>
    <w:rsid w:val="00E92D1C"/>
    <w:rsid w:val="00E938CE"/>
    <w:rsid w:val="00E93D7F"/>
    <w:rsid w:val="00E93FFE"/>
    <w:rsid w:val="00E94884"/>
    <w:rsid w:val="00E94F71"/>
    <w:rsid w:val="00E94F8A"/>
    <w:rsid w:val="00E96A1D"/>
    <w:rsid w:val="00E9708E"/>
    <w:rsid w:val="00E973CE"/>
    <w:rsid w:val="00EA0829"/>
    <w:rsid w:val="00EA0BDF"/>
    <w:rsid w:val="00EA162D"/>
    <w:rsid w:val="00EA1C83"/>
    <w:rsid w:val="00EA1F15"/>
    <w:rsid w:val="00EA2847"/>
    <w:rsid w:val="00EA2949"/>
    <w:rsid w:val="00EA29CF"/>
    <w:rsid w:val="00EA29F2"/>
    <w:rsid w:val="00EA2A72"/>
    <w:rsid w:val="00EA2B3C"/>
    <w:rsid w:val="00EA438B"/>
    <w:rsid w:val="00EA5283"/>
    <w:rsid w:val="00EA5461"/>
    <w:rsid w:val="00EA580E"/>
    <w:rsid w:val="00EA637D"/>
    <w:rsid w:val="00EA64B0"/>
    <w:rsid w:val="00EA6B68"/>
    <w:rsid w:val="00EA745A"/>
    <w:rsid w:val="00EA7A41"/>
    <w:rsid w:val="00EB0523"/>
    <w:rsid w:val="00EB077B"/>
    <w:rsid w:val="00EB0D24"/>
    <w:rsid w:val="00EB1594"/>
    <w:rsid w:val="00EB15DB"/>
    <w:rsid w:val="00EB21CF"/>
    <w:rsid w:val="00EB235D"/>
    <w:rsid w:val="00EB24A9"/>
    <w:rsid w:val="00EB325F"/>
    <w:rsid w:val="00EB3D70"/>
    <w:rsid w:val="00EB3E22"/>
    <w:rsid w:val="00EB41B5"/>
    <w:rsid w:val="00EB48E5"/>
    <w:rsid w:val="00EB4C35"/>
    <w:rsid w:val="00EB4EA2"/>
    <w:rsid w:val="00EB5970"/>
    <w:rsid w:val="00EB5B44"/>
    <w:rsid w:val="00EB6685"/>
    <w:rsid w:val="00EB7237"/>
    <w:rsid w:val="00EB73C3"/>
    <w:rsid w:val="00EB7B69"/>
    <w:rsid w:val="00EC168A"/>
    <w:rsid w:val="00EC1D1E"/>
    <w:rsid w:val="00EC1DF7"/>
    <w:rsid w:val="00EC2605"/>
    <w:rsid w:val="00EC27C6"/>
    <w:rsid w:val="00EC2BE7"/>
    <w:rsid w:val="00EC39C8"/>
    <w:rsid w:val="00EC3D1F"/>
    <w:rsid w:val="00EC3F7B"/>
    <w:rsid w:val="00EC4207"/>
    <w:rsid w:val="00EC42F0"/>
    <w:rsid w:val="00EC4436"/>
    <w:rsid w:val="00EC4696"/>
    <w:rsid w:val="00EC5653"/>
    <w:rsid w:val="00EC5923"/>
    <w:rsid w:val="00EC5A8C"/>
    <w:rsid w:val="00EC5D24"/>
    <w:rsid w:val="00EC60AE"/>
    <w:rsid w:val="00EC61BC"/>
    <w:rsid w:val="00EC65E8"/>
    <w:rsid w:val="00EC71CE"/>
    <w:rsid w:val="00EC7858"/>
    <w:rsid w:val="00ED00DD"/>
    <w:rsid w:val="00ED1006"/>
    <w:rsid w:val="00ED2A60"/>
    <w:rsid w:val="00ED310F"/>
    <w:rsid w:val="00ED3808"/>
    <w:rsid w:val="00ED454D"/>
    <w:rsid w:val="00ED4AFA"/>
    <w:rsid w:val="00ED4CC4"/>
    <w:rsid w:val="00ED635F"/>
    <w:rsid w:val="00ED6876"/>
    <w:rsid w:val="00ED6BD6"/>
    <w:rsid w:val="00ED6E55"/>
    <w:rsid w:val="00ED780E"/>
    <w:rsid w:val="00ED78C9"/>
    <w:rsid w:val="00EE00C3"/>
    <w:rsid w:val="00EE083C"/>
    <w:rsid w:val="00EE0D13"/>
    <w:rsid w:val="00EE0DEE"/>
    <w:rsid w:val="00EE1873"/>
    <w:rsid w:val="00EE1F98"/>
    <w:rsid w:val="00EE20F1"/>
    <w:rsid w:val="00EE280C"/>
    <w:rsid w:val="00EE28F5"/>
    <w:rsid w:val="00EE35AB"/>
    <w:rsid w:val="00EE6B5A"/>
    <w:rsid w:val="00EE7CD0"/>
    <w:rsid w:val="00EE7CE1"/>
    <w:rsid w:val="00EF00FF"/>
    <w:rsid w:val="00EF18FE"/>
    <w:rsid w:val="00EF28AB"/>
    <w:rsid w:val="00EF2981"/>
    <w:rsid w:val="00EF33BC"/>
    <w:rsid w:val="00EF3591"/>
    <w:rsid w:val="00EF3AD5"/>
    <w:rsid w:val="00EF3D20"/>
    <w:rsid w:val="00EF53CD"/>
    <w:rsid w:val="00EF5787"/>
    <w:rsid w:val="00EF5E6B"/>
    <w:rsid w:val="00EF6015"/>
    <w:rsid w:val="00EF60D0"/>
    <w:rsid w:val="00EF7C03"/>
    <w:rsid w:val="00F003A6"/>
    <w:rsid w:val="00F00459"/>
    <w:rsid w:val="00F00A11"/>
    <w:rsid w:val="00F01A5F"/>
    <w:rsid w:val="00F01AA2"/>
    <w:rsid w:val="00F0365F"/>
    <w:rsid w:val="00F0404A"/>
    <w:rsid w:val="00F041D8"/>
    <w:rsid w:val="00F047BD"/>
    <w:rsid w:val="00F04A03"/>
    <w:rsid w:val="00F04AF7"/>
    <w:rsid w:val="00F04D4B"/>
    <w:rsid w:val="00F04D6E"/>
    <w:rsid w:val="00F0528D"/>
    <w:rsid w:val="00F05A55"/>
    <w:rsid w:val="00F0617C"/>
    <w:rsid w:val="00F0618F"/>
    <w:rsid w:val="00F061DF"/>
    <w:rsid w:val="00F06C67"/>
    <w:rsid w:val="00F06CB0"/>
    <w:rsid w:val="00F06CBD"/>
    <w:rsid w:val="00F06DFD"/>
    <w:rsid w:val="00F071D1"/>
    <w:rsid w:val="00F07533"/>
    <w:rsid w:val="00F075FC"/>
    <w:rsid w:val="00F10336"/>
    <w:rsid w:val="00F10629"/>
    <w:rsid w:val="00F10958"/>
    <w:rsid w:val="00F10CC8"/>
    <w:rsid w:val="00F110AC"/>
    <w:rsid w:val="00F11372"/>
    <w:rsid w:val="00F118C9"/>
    <w:rsid w:val="00F11C86"/>
    <w:rsid w:val="00F12093"/>
    <w:rsid w:val="00F13364"/>
    <w:rsid w:val="00F13946"/>
    <w:rsid w:val="00F151AF"/>
    <w:rsid w:val="00F15491"/>
    <w:rsid w:val="00F155E1"/>
    <w:rsid w:val="00F15FA5"/>
    <w:rsid w:val="00F163C6"/>
    <w:rsid w:val="00F1664B"/>
    <w:rsid w:val="00F168FA"/>
    <w:rsid w:val="00F16A6F"/>
    <w:rsid w:val="00F16F27"/>
    <w:rsid w:val="00F16F51"/>
    <w:rsid w:val="00F1733E"/>
    <w:rsid w:val="00F209B7"/>
    <w:rsid w:val="00F21135"/>
    <w:rsid w:val="00F21A5D"/>
    <w:rsid w:val="00F21C5E"/>
    <w:rsid w:val="00F2247A"/>
    <w:rsid w:val="00F23D23"/>
    <w:rsid w:val="00F243D8"/>
    <w:rsid w:val="00F243E4"/>
    <w:rsid w:val="00F25787"/>
    <w:rsid w:val="00F26E23"/>
    <w:rsid w:val="00F27361"/>
    <w:rsid w:val="00F276AD"/>
    <w:rsid w:val="00F27994"/>
    <w:rsid w:val="00F27FAF"/>
    <w:rsid w:val="00F30648"/>
    <w:rsid w:val="00F30828"/>
    <w:rsid w:val="00F313D6"/>
    <w:rsid w:val="00F31700"/>
    <w:rsid w:val="00F31EE4"/>
    <w:rsid w:val="00F32194"/>
    <w:rsid w:val="00F32AE2"/>
    <w:rsid w:val="00F33417"/>
    <w:rsid w:val="00F3387A"/>
    <w:rsid w:val="00F34480"/>
    <w:rsid w:val="00F34B14"/>
    <w:rsid w:val="00F34EDE"/>
    <w:rsid w:val="00F351B8"/>
    <w:rsid w:val="00F35D41"/>
    <w:rsid w:val="00F35DDC"/>
    <w:rsid w:val="00F35F56"/>
    <w:rsid w:val="00F36E1A"/>
    <w:rsid w:val="00F376AF"/>
    <w:rsid w:val="00F3773E"/>
    <w:rsid w:val="00F40C21"/>
    <w:rsid w:val="00F41114"/>
    <w:rsid w:val="00F411BE"/>
    <w:rsid w:val="00F413CC"/>
    <w:rsid w:val="00F41B03"/>
    <w:rsid w:val="00F434C6"/>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2DBC"/>
    <w:rsid w:val="00F53352"/>
    <w:rsid w:val="00F54253"/>
    <w:rsid w:val="00F5450F"/>
    <w:rsid w:val="00F54D17"/>
    <w:rsid w:val="00F54F08"/>
    <w:rsid w:val="00F55C20"/>
    <w:rsid w:val="00F55D60"/>
    <w:rsid w:val="00F5705C"/>
    <w:rsid w:val="00F570BF"/>
    <w:rsid w:val="00F57485"/>
    <w:rsid w:val="00F57752"/>
    <w:rsid w:val="00F607C5"/>
    <w:rsid w:val="00F60DEA"/>
    <w:rsid w:val="00F60E42"/>
    <w:rsid w:val="00F61363"/>
    <w:rsid w:val="00F61E8D"/>
    <w:rsid w:val="00F6302A"/>
    <w:rsid w:val="00F635D6"/>
    <w:rsid w:val="00F63838"/>
    <w:rsid w:val="00F643D1"/>
    <w:rsid w:val="00F64C2B"/>
    <w:rsid w:val="00F64DC0"/>
    <w:rsid w:val="00F651BE"/>
    <w:rsid w:val="00F65CA1"/>
    <w:rsid w:val="00F65F27"/>
    <w:rsid w:val="00F67E37"/>
    <w:rsid w:val="00F67F53"/>
    <w:rsid w:val="00F70104"/>
    <w:rsid w:val="00F703BE"/>
    <w:rsid w:val="00F70832"/>
    <w:rsid w:val="00F71F69"/>
    <w:rsid w:val="00F7240D"/>
    <w:rsid w:val="00F72B72"/>
    <w:rsid w:val="00F73092"/>
    <w:rsid w:val="00F73595"/>
    <w:rsid w:val="00F7456F"/>
    <w:rsid w:val="00F745E4"/>
    <w:rsid w:val="00F74BB9"/>
    <w:rsid w:val="00F75582"/>
    <w:rsid w:val="00F755A8"/>
    <w:rsid w:val="00F75791"/>
    <w:rsid w:val="00F75A12"/>
    <w:rsid w:val="00F76EFA"/>
    <w:rsid w:val="00F771F2"/>
    <w:rsid w:val="00F800BF"/>
    <w:rsid w:val="00F804BE"/>
    <w:rsid w:val="00F80F50"/>
    <w:rsid w:val="00F80FB3"/>
    <w:rsid w:val="00F817CE"/>
    <w:rsid w:val="00F81DA0"/>
    <w:rsid w:val="00F81EB1"/>
    <w:rsid w:val="00F82D94"/>
    <w:rsid w:val="00F82FBC"/>
    <w:rsid w:val="00F8345A"/>
    <w:rsid w:val="00F838AE"/>
    <w:rsid w:val="00F83D50"/>
    <w:rsid w:val="00F8456C"/>
    <w:rsid w:val="00F859D8"/>
    <w:rsid w:val="00F85F8F"/>
    <w:rsid w:val="00F86516"/>
    <w:rsid w:val="00F868F5"/>
    <w:rsid w:val="00F86F3C"/>
    <w:rsid w:val="00F872AD"/>
    <w:rsid w:val="00F874F0"/>
    <w:rsid w:val="00F87A58"/>
    <w:rsid w:val="00F90344"/>
    <w:rsid w:val="00F9056A"/>
    <w:rsid w:val="00F90F8D"/>
    <w:rsid w:val="00F9102F"/>
    <w:rsid w:val="00F91562"/>
    <w:rsid w:val="00F918FA"/>
    <w:rsid w:val="00F91ADD"/>
    <w:rsid w:val="00F91C3C"/>
    <w:rsid w:val="00F91CD4"/>
    <w:rsid w:val="00F91DF0"/>
    <w:rsid w:val="00F9239B"/>
    <w:rsid w:val="00F92782"/>
    <w:rsid w:val="00F9296F"/>
    <w:rsid w:val="00F9378A"/>
    <w:rsid w:val="00F93AA9"/>
    <w:rsid w:val="00F95303"/>
    <w:rsid w:val="00F963B0"/>
    <w:rsid w:val="00F96985"/>
    <w:rsid w:val="00F96B5B"/>
    <w:rsid w:val="00F972EA"/>
    <w:rsid w:val="00F97838"/>
    <w:rsid w:val="00F97C46"/>
    <w:rsid w:val="00FA007C"/>
    <w:rsid w:val="00FA070D"/>
    <w:rsid w:val="00FA0E3E"/>
    <w:rsid w:val="00FA0EF7"/>
    <w:rsid w:val="00FA1013"/>
    <w:rsid w:val="00FA1A18"/>
    <w:rsid w:val="00FA20F7"/>
    <w:rsid w:val="00FA2205"/>
    <w:rsid w:val="00FA2283"/>
    <w:rsid w:val="00FA22F2"/>
    <w:rsid w:val="00FA22F8"/>
    <w:rsid w:val="00FA2A95"/>
    <w:rsid w:val="00FA2BB3"/>
    <w:rsid w:val="00FA389F"/>
    <w:rsid w:val="00FA3B9B"/>
    <w:rsid w:val="00FA4908"/>
    <w:rsid w:val="00FA55BB"/>
    <w:rsid w:val="00FA6C4A"/>
    <w:rsid w:val="00FA6E5B"/>
    <w:rsid w:val="00FA7109"/>
    <w:rsid w:val="00FA7755"/>
    <w:rsid w:val="00FA7CF8"/>
    <w:rsid w:val="00FA7F00"/>
    <w:rsid w:val="00FB0E2A"/>
    <w:rsid w:val="00FB12E4"/>
    <w:rsid w:val="00FB14A9"/>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C2B"/>
    <w:rsid w:val="00FC5DE8"/>
    <w:rsid w:val="00FC5E13"/>
    <w:rsid w:val="00FC6469"/>
    <w:rsid w:val="00FC6D90"/>
    <w:rsid w:val="00FC7349"/>
    <w:rsid w:val="00FC7429"/>
    <w:rsid w:val="00FC789D"/>
    <w:rsid w:val="00FD07F6"/>
    <w:rsid w:val="00FD096B"/>
    <w:rsid w:val="00FD0F09"/>
    <w:rsid w:val="00FD1872"/>
    <w:rsid w:val="00FD1EC8"/>
    <w:rsid w:val="00FD2E88"/>
    <w:rsid w:val="00FD3B87"/>
    <w:rsid w:val="00FD3D61"/>
    <w:rsid w:val="00FD4578"/>
    <w:rsid w:val="00FD45C3"/>
    <w:rsid w:val="00FD47ED"/>
    <w:rsid w:val="00FD4A20"/>
    <w:rsid w:val="00FD6751"/>
    <w:rsid w:val="00FD710F"/>
    <w:rsid w:val="00FD74DB"/>
    <w:rsid w:val="00FD75E6"/>
    <w:rsid w:val="00FD7660"/>
    <w:rsid w:val="00FD7894"/>
    <w:rsid w:val="00FD7BE1"/>
    <w:rsid w:val="00FE0490"/>
    <w:rsid w:val="00FE0655"/>
    <w:rsid w:val="00FE0EFE"/>
    <w:rsid w:val="00FE0F4C"/>
    <w:rsid w:val="00FE1F53"/>
    <w:rsid w:val="00FE220A"/>
    <w:rsid w:val="00FE235E"/>
    <w:rsid w:val="00FE2365"/>
    <w:rsid w:val="00FE2E26"/>
    <w:rsid w:val="00FE32C1"/>
    <w:rsid w:val="00FE37D0"/>
    <w:rsid w:val="00FE48EB"/>
    <w:rsid w:val="00FE4C7B"/>
    <w:rsid w:val="00FE4D7E"/>
    <w:rsid w:val="00FE5659"/>
    <w:rsid w:val="00FE57B9"/>
    <w:rsid w:val="00FE662D"/>
    <w:rsid w:val="00FE67E0"/>
    <w:rsid w:val="00FE6B82"/>
    <w:rsid w:val="00FE7336"/>
    <w:rsid w:val="00FE787C"/>
    <w:rsid w:val="00FF0458"/>
    <w:rsid w:val="00FF07B8"/>
    <w:rsid w:val="00FF0AFB"/>
    <w:rsid w:val="00FF10FD"/>
    <w:rsid w:val="00FF1F6E"/>
    <w:rsid w:val="00FF21CF"/>
    <w:rsid w:val="00FF302A"/>
    <w:rsid w:val="00FF3BB8"/>
    <w:rsid w:val="00FF45A5"/>
    <w:rsid w:val="00FF48A3"/>
    <w:rsid w:val="00FF4955"/>
    <w:rsid w:val="00FF4CD9"/>
    <w:rsid w:val="00FF4F60"/>
    <w:rsid w:val="00FF4F61"/>
    <w:rsid w:val="00FF5673"/>
    <w:rsid w:val="00FF587A"/>
    <w:rsid w:val="00FF5C91"/>
    <w:rsid w:val="00FF64B4"/>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20EB"/>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E004AF"/>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E004A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E004A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E004AF"/>
    <w:pPr>
      <w:numPr>
        <w:ilvl w:val="3"/>
      </w:numPr>
      <w:outlineLvl w:val="3"/>
    </w:pPr>
    <w:rPr>
      <w:sz w:val="24"/>
      <w:szCs w:val="24"/>
    </w:rPr>
  </w:style>
  <w:style w:type="paragraph" w:styleId="Heading5">
    <w:name w:val="heading 5"/>
    <w:aliases w:val="H5"/>
    <w:basedOn w:val="Heading4"/>
    <w:next w:val="Normal"/>
    <w:link w:val="Heading5Char"/>
    <w:qFormat/>
    <w:rsid w:val="00E004AF"/>
    <w:pPr>
      <w:numPr>
        <w:ilvl w:val="4"/>
      </w:numPr>
      <w:outlineLvl w:val="4"/>
    </w:pPr>
    <w:rPr>
      <w:sz w:val="22"/>
      <w:szCs w:val="22"/>
    </w:rPr>
  </w:style>
  <w:style w:type="paragraph" w:styleId="Heading6">
    <w:name w:val="heading 6"/>
    <w:basedOn w:val="Normal"/>
    <w:next w:val="Normal"/>
    <w:link w:val="Heading6Char"/>
    <w:qFormat/>
    <w:rsid w:val="00E004AF"/>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E004AF"/>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E004AF"/>
    <w:pPr>
      <w:numPr>
        <w:ilvl w:val="7"/>
      </w:numPr>
      <w:outlineLvl w:val="7"/>
    </w:pPr>
  </w:style>
  <w:style w:type="paragraph" w:styleId="Heading9">
    <w:name w:val="heading 9"/>
    <w:aliases w:val="Figure Heading,FH"/>
    <w:basedOn w:val="Heading8"/>
    <w:next w:val="Normal"/>
    <w:link w:val="Heading9Char"/>
    <w:qFormat/>
    <w:rsid w:val="00E004AF"/>
    <w:pPr>
      <w:numPr>
        <w:ilvl w:val="8"/>
      </w:numPr>
      <w:outlineLvl w:val="8"/>
    </w:pPr>
  </w:style>
  <w:style w:type="character" w:default="1" w:styleId="DefaultParagraphFont">
    <w:name w:val="Default Paragraph Font"/>
    <w:uiPriority w:val="1"/>
    <w:semiHidden/>
    <w:unhideWhenUsed/>
    <w:rsid w:val="006220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20E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E004AF"/>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E004AF"/>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E004AF"/>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E004AF"/>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E004AF"/>
    <w:rPr>
      <w:rFonts w:ascii="Arial" w:eastAsiaTheme="minorHAnsi" w:hAnsi="Arial"/>
      <w:sz w:val="32"/>
      <w:szCs w:val="32"/>
      <w:lang w:val="en-GB"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004AF"/>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E004AF"/>
    <w:pPr>
      <w:spacing w:before="40"/>
    </w:pPr>
    <w:rPr>
      <w:rFonts w:ascii="Arial" w:eastAsia="MS Mincho" w:hAnsi="Arial"/>
      <w:i/>
      <w:sz w:val="18"/>
      <w:szCs w:val="24"/>
      <w:lang w:eastAsia="en-GB"/>
    </w:rPr>
  </w:style>
  <w:style w:type="character" w:customStyle="1" w:styleId="CommentsChar">
    <w:name w:val="Comments Char"/>
    <w:link w:val="Comments"/>
    <w:rsid w:val="00E004AF"/>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E004AF"/>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E004AF"/>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E004AF"/>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E004AF"/>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E004AF"/>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E004AF"/>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heme="minorHAnsi" w:eastAsiaTheme="minorHAnsi" w:hAnsiTheme="minorHAnsi"/>
      <w:b/>
      <w:bCs/>
      <w:sz w:val="22"/>
    </w:rPr>
  </w:style>
  <w:style w:type="paragraph" w:customStyle="1" w:styleId="Observation">
    <w:name w:val="Observation"/>
    <w:basedOn w:val="Normal"/>
    <w:qFormat/>
    <w:rsid w:val="00A07017"/>
    <w:pPr>
      <w:numPr>
        <w:numId w:val="25"/>
      </w:numPr>
      <w:tabs>
        <w:tab w:val="left" w:pos="1701"/>
      </w:tabs>
      <w:ind w:left="1701" w:hanging="1701"/>
    </w:pPr>
    <w:rPr>
      <w:rFonts w:ascii="Arial" w:eastAsia="Times New Roman" w:hAnsi="Arial"/>
      <w:b/>
      <w:bCs/>
      <w:sz w:val="20"/>
    </w:rPr>
  </w:style>
  <w:style w:type="character" w:customStyle="1" w:styleId="ReferenceChar">
    <w:name w:val="Reference Char"/>
    <w:link w:val="Reference"/>
    <w:locked/>
    <w:rsid w:val="00792E4E"/>
    <w:rPr>
      <w:rFonts w:ascii="Times New Roman" w:hAnsi="Times New Roman"/>
      <w:sz w:val="2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004AF"/>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004AF"/>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E004AF"/>
    <w:rPr>
      <w:rFonts w:ascii="Arial" w:eastAsiaTheme="minorHAnsi" w:hAnsi="Arial"/>
      <w:sz w:val="22"/>
      <w:szCs w:val="22"/>
      <w:lang w:val="en-GB" w:eastAsia="zh-CN"/>
    </w:rPr>
  </w:style>
  <w:style w:type="character" w:customStyle="1" w:styleId="Heading6Char">
    <w:name w:val="Heading 6 Char"/>
    <w:basedOn w:val="DefaultParagraphFont"/>
    <w:link w:val="Heading6"/>
    <w:rsid w:val="00E004AF"/>
    <w:rPr>
      <w:rFonts w:ascii="Arial" w:eastAsiaTheme="minorHAnsi" w:hAnsi="Arial" w:cs="Arial"/>
      <w:sz w:val="22"/>
    </w:rPr>
  </w:style>
  <w:style w:type="character" w:customStyle="1" w:styleId="Heading7Char">
    <w:name w:val="Heading 7 Char"/>
    <w:basedOn w:val="DefaultParagraphFont"/>
    <w:link w:val="Heading7"/>
    <w:rsid w:val="00E004AF"/>
    <w:rPr>
      <w:rFonts w:ascii="Arial" w:eastAsiaTheme="minorHAnsi" w:hAnsi="Arial" w:cs="Arial"/>
      <w:sz w:val="22"/>
    </w:rPr>
  </w:style>
  <w:style w:type="character" w:customStyle="1" w:styleId="Heading8Char">
    <w:name w:val="Heading 8 Char"/>
    <w:aliases w:val="Table Heading Char"/>
    <w:basedOn w:val="DefaultParagraphFont"/>
    <w:link w:val="Heading8"/>
    <w:rsid w:val="00E004AF"/>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E004AF"/>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5977349">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1536140">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15978394">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493943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3191980">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066868">
      <w:bodyDiv w:val="1"/>
      <w:marLeft w:val="0"/>
      <w:marRight w:val="0"/>
      <w:marTop w:val="0"/>
      <w:marBottom w:val="0"/>
      <w:divBdr>
        <w:top w:val="none" w:sz="0" w:space="0" w:color="auto"/>
        <w:left w:val="none" w:sz="0" w:space="0" w:color="auto"/>
        <w:bottom w:val="none" w:sz="0" w:space="0" w:color="auto"/>
        <w:right w:val="none" w:sz="0" w:space="0" w:color="auto"/>
      </w:divBdr>
    </w:div>
    <w:div w:id="2144544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2D15D-D832-4A58-86B8-D19E278794AF}">
  <ds:schemaRefs>
    <ds:schemaRef ds:uri="http://purl.org/dc/dcmitype/"/>
    <ds:schemaRef ds:uri="e32f50e1-6846-4d7d-ad60-ccd6877e6c5e"/>
    <ds:schemaRef ds:uri="http://purl.org/dc/elements/1.1/"/>
    <ds:schemaRef ds:uri="http://purl.org/dc/term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5a888943-97ca-4c93-b605-714bb5e9e285"/>
  </ds:schemaRefs>
</ds:datastoreItem>
</file>

<file path=customXml/itemProps2.xml><?xml version="1.0" encoding="utf-8"?>
<ds:datastoreItem xmlns:ds="http://schemas.openxmlformats.org/officeDocument/2006/customXml" ds:itemID="{BD862B85-9993-4041-8BB7-F15CCB8AD309}">
  <ds:schemaRefs>
    <ds:schemaRef ds:uri="http://schemas.microsoft.com/sharepoint/v3/contenttype/forms"/>
  </ds:schemaRefs>
</ds:datastoreItem>
</file>

<file path=customXml/itemProps3.xml><?xml version="1.0" encoding="utf-8"?>
<ds:datastoreItem xmlns:ds="http://schemas.openxmlformats.org/officeDocument/2006/customXml" ds:itemID="{47C262DD-F2BD-4254-AAB5-051EEAFC9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A5CD8741-0701-421D-A169-B6DF423C9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1423</Words>
  <Characters>7648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2020-10-23T12:56:00Z</dcterms:created>
  <dcterms:modified xsi:type="dcterms:W3CDTF">2020-10-23T21:50:00Z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